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047432" w14:textId="31155F4D" w:rsidR="00B31CDF" w:rsidRDefault="00B31CDF" w:rsidP="00B31CDF">
      <w:pPr>
        <w:spacing w:before="100" w:beforeAutospacing="1" w:after="100" w:afterAutospacing="1" w:line="240" w:lineRule="auto"/>
        <w:outlineLvl w:val="2"/>
        <w:rPr>
          <w:rFonts w:ascii="Times New Roman" w:eastAsia="Times New Roman" w:hAnsi="Times New Roman" w:cs="Times New Roman"/>
          <w:b/>
          <w:bCs/>
          <w:kern w:val="0"/>
          <w:sz w:val="27"/>
          <w:szCs w:val="27"/>
          <w:lang w:eastAsia="fr-FR"/>
          <w14:ligatures w14:val="none"/>
        </w:rPr>
      </w:pPr>
      <w:r w:rsidRPr="00B31CDF">
        <w:rPr>
          <w:rFonts w:ascii="Times New Roman" w:eastAsia="Times New Roman" w:hAnsi="Times New Roman" w:cs="Times New Roman"/>
          <w:b/>
          <w:bCs/>
          <w:kern w:val="36"/>
          <w:sz w:val="48"/>
          <w:szCs w:val="48"/>
          <w:lang w:eastAsia="fr-FR"/>
          <w14:ligatures w14:val="none"/>
        </w:rPr>
        <w:t xml:space="preserve">RDM 1.5 : la nouvelle génération du DACS </w:t>
      </w:r>
      <w:proofErr w:type="spellStart"/>
      <w:r w:rsidRPr="00B31CDF">
        <w:rPr>
          <w:rFonts w:ascii="Times New Roman" w:eastAsia="Times New Roman" w:hAnsi="Times New Roman" w:cs="Times New Roman"/>
          <w:b/>
          <w:bCs/>
          <w:kern w:val="36"/>
          <w:sz w:val="48"/>
          <w:szCs w:val="48"/>
          <w:lang w:eastAsia="fr-FR"/>
          <w14:ligatures w14:val="none"/>
        </w:rPr>
        <w:t>Medsquare</w:t>
      </w:r>
      <w:proofErr w:type="spellEnd"/>
      <w:r w:rsidRPr="00B31CDF">
        <w:rPr>
          <w:rFonts w:ascii="Times New Roman" w:eastAsia="Times New Roman" w:hAnsi="Times New Roman" w:cs="Times New Roman"/>
          <w:b/>
          <w:bCs/>
          <w:kern w:val="36"/>
          <w:sz w:val="48"/>
          <w:szCs w:val="48"/>
          <w:lang w:eastAsia="fr-FR"/>
          <w14:ligatures w14:val="none"/>
        </w:rPr>
        <w:t>, pensée pour des usages plus dynamiques et des organisations qui changent d’échelle</w:t>
      </w:r>
    </w:p>
    <w:p w14:paraId="5BFB3F8E" w14:textId="0B5E3ADA" w:rsidR="00364022" w:rsidRPr="00364022" w:rsidRDefault="00364022" w:rsidP="00364022">
      <w:pPr>
        <w:spacing w:before="100" w:beforeAutospacing="1" w:after="100" w:afterAutospacing="1" w:line="240" w:lineRule="auto"/>
        <w:outlineLvl w:val="2"/>
        <w:rPr>
          <w:rFonts w:ascii="Times New Roman" w:eastAsia="Times New Roman" w:hAnsi="Times New Roman" w:cs="Times New Roman"/>
          <w:b/>
          <w:bCs/>
          <w:kern w:val="0"/>
          <w:sz w:val="27"/>
          <w:szCs w:val="27"/>
          <w:lang w:eastAsia="fr-FR"/>
          <w14:ligatures w14:val="none"/>
        </w:rPr>
      </w:pPr>
      <w:r w:rsidRPr="00364022">
        <w:rPr>
          <w:rFonts w:ascii="Times New Roman" w:eastAsia="Times New Roman" w:hAnsi="Times New Roman" w:cs="Times New Roman"/>
          <w:b/>
          <w:bCs/>
          <w:kern w:val="0"/>
          <w:sz w:val="27"/>
          <w:szCs w:val="27"/>
          <w:lang w:eastAsia="fr-FR"/>
          <w14:ligatures w14:val="none"/>
        </w:rPr>
        <w:t xml:space="preserve">Depuis 2012, le DACS Radiation Dose Monitor accompagne l’évolution </w:t>
      </w:r>
      <w:proofErr w:type="gramStart"/>
      <w:r w:rsidRPr="00364022">
        <w:rPr>
          <w:rFonts w:ascii="Times New Roman" w:eastAsia="Times New Roman" w:hAnsi="Times New Roman" w:cs="Times New Roman"/>
          <w:b/>
          <w:bCs/>
          <w:kern w:val="0"/>
          <w:sz w:val="27"/>
          <w:szCs w:val="27"/>
          <w:lang w:eastAsia="fr-FR"/>
          <w14:ligatures w14:val="none"/>
        </w:rPr>
        <w:t>de la dosimétrie patient</w:t>
      </w:r>
      <w:proofErr w:type="gramEnd"/>
      <w:r w:rsidRPr="00364022">
        <w:rPr>
          <w:rFonts w:ascii="Times New Roman" w:eastAsia="Times New Roman" w:hAnsi="Times New Roman" w:cs="Times New Roman"/>
          <w:b/>
          <w:bCs/>
          <w:kern w:val="0"/>
          <w:sz w:val="27"/>
          <w:szCs w:val="27"/>
          <w:lang w:eastAsia="fr-FR"/>
          <w14:ligatures w14:val="none"/>
        </w:rPr>
        <w:t xml:space="preserve">. Avec RDM 1.5, </w:t>
      </w:r>
      <w:proofErr w:type="spellStart"/>
      <w:r w:rsidRPr="00364022">
        <w:rPr>
          <w:rFonts w:ascii="Times New Roman" w:eastAsia="Times New Roman" w:hAnsi="Times New Roman" w:cs="Times New Roman"/>
          <w:b/>
          <w:bCs/>
          <w:kern w:val="0"/>
          <w:sz w:val="27"/>
          <w:szCs w:val="27"/>
          <w:lang w:eastAsia="fr-FR"/>
          <w14:ligatures w14:val="none"/>
        </w:rPr>
        <w:t>Medsquare</w:t>
      </w:r>
      <w:proofErr w:type="spellEnd"/>
      <w:r w:rsidRPr="00364022">
        <w:rPr>
          <w:rFonts w:ascii="Times New Roman" w:eastAsia="Times New Roman" w:hAnsi="Times New Roman" w:cs="Times New Roman"/>
          <w:b/>
          <w:bCs/>
          <w:kern w:val="0"/>
          <w:sz w:val="27"/>
          <w:szCs w:val="27"/>
          <w:lang w:eastAsia="fr-FR"/>
          <w14:ligatures w14:val="none"/>
        </w:rPr>
        <w:t xml:space="preserve"> ouvre une nouvelle étape : une solution profondément repensée pour faire évoluer l’expérience utilisateur, l’exploitation de la donnée et accompagner des organisations qui travaillent désormais à l’échelle des GHT et des territoires.</w:t>
      </w:r>
    </w:p>
    <w:p w14:paraId="50C21535"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kern w:val="0"/>
          <w:lang w:eastAsia="fr-FR"/>
          <w14:ligatures w14:val="none"/>
        </w:rPr>
        <w:t xml:space="preserve">Lorsque </w:t>
      </w:r>
      <w:proofErr w:type="spellStart"/>
      <w:r w:rsidRPr="00364022">
        <w:rPr>
          <w:rFonts w:ascii="Times New Roman" w:eastAsia="Times New Roman" w:hAnsi="Times New Roman" w:cs="Times New Roman"/>
          <w:kern w:val="0"/>
          <w:lang w:eastAsia="fr-FR"/>
          <w14:ligatures w14:val="none"/>
        </w:rPr>
        <w:t>Medsquare</w:t>
      </w:r>
      <w:proofErr w:type="spellEnd"/>
      <w:r w:rsidRPr="00364022">
        <w:rPr>
          <w:rFonts w:ascii="Times New Roman" w:eastAsia="Times New Roman" w:hAnsi="Times New Roman" w:cs="Times New Roman"/>
          <w:kern w:val="0"/>
          <w:lang w:eastAsia="fr-FR"/>
          <w14:ligatures w14:val="none"/>
        </w:rPr>
        <w:t xml:space="preserve"> lance </w:t>
      </w:r>
      <w:r w:rsidRPr="00364022">
        <w:rPr>
          <w:rFonts w:ascii="Times New Roman" w:eastAsia="Times New Roman" w:hAnsi="Times New Roman" w:cs="Times New Roman"/>
          <w:b/>
          <w:bCs/>
          <w:kern w:val="0"/>
          <w:lang w:eastAsia="fr-FR"/>
          <w14:ligatures w14:val="none"/>
        </w:rPr>
        <w:t>Radiation Dose Monitor – RDM</w:t>
      </w:r>
      <w:r w:rsidRPr="00364022">
        <w:rPr>
          <w:rFonts w:ascii="Times New Roman" w:eastAsia="Times New Roman" w:hAnsi="Times New Roman" w:cs="Times New Roman"/>
          <w:kern w:val="0"/>
          <w:lang w:eastAsia="fr-FR"/>
          <w14:ligatures w14:val="none"/>
        </w:rPr>
        <w:t xml:space="preserve"> en 2012, le point de départ est largement réglementaire : les établissements doivent mieux collecter, tracer et exploiter les données relatives à la dose délivrée aux patients.</w:t>
      </w:r>
    </w:p>
    <w:p w14:paraId="40B47E4D"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kern w:val="0"/>
          <w:lang w:eastAsia="fr-FR"/>
          <w14:ligatures w14:val="none"/>
        </w:rPr>
        <w:t xml:space="preserve">Mais dès l’origine, notre conviction est différente : </w:t>
      </w:r>
      <w:r w:rsidRPr="00364022">
        <w:rPr>
          <w:rFonts w:ascii="Times New Roman" w:eastAsia="Times New Roman" w:hAnsi="Times New Roman" w:cs="Times New Roman"/>
          <w:b/>
          <w:bCs/>
          <w:kern w:val="0"/>
          <w:lang w:eastAsia="fr-FR"/>
          <w14:ligatures w14:val="none"/>
        </w:rPr>
        <w:t>une exigence réglementaire ne doit pas seulement produire de la conformité. Elle doit devenir un outil utile pour les professionnels qui travaillent avec la donnée.</w:t>
      </w:r>
    </w:p>
    <w:p w14:paraId="675E26F6"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kern w:val="0"/>
          <w:lang w:eastAsia="fr-FR"/>
          <w14:ligatures w14:val="none"/>
        </w:rPr>
        <w:t>C’est ainsi que RDM s’est progressivement imposé comme un véritable outil métier : collecte et centralisation des données dosimétriques, analyses, alertes, comparaisons, optimisation des pratiques, suivi du patient et pilotage.</w:t>
      </w:r>
    </w:p>
    <w:p w14:paraId="2209A727"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kern w:val="0"/>
          <w:lang w:eastAsia="fr-FR"/>
          <w14:ligatures w14:val="none"/>
        </w:rPr>
        <w:t>Quatorze ans plus tard, cette philosophie reste la même. Mais les usages, les volumes de données, les attentes des utilisateurs et les organisations hospitalières ont profondément changé.</w:t>
      </w:r>
    </w:p>
    <w:p w14:paraId="675E3957"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b/>
          <w:bCs/>
          <w:kern w:val="0"/>
          <w:lang w:eastAsia="fr-FR"/>
          <w14:ligatures w14:val="none"/>
        </w:rPr>
        <w:t>RDM devait donc changer avec eux.</w:t>
      </w:r>
    </w:p>
    <w:p w14:paraId="24CAA4F6"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kern w:val="0"/>
          <w:lang w:eastAsia="fr-FR"/>
          <w14:ligatures w14:val="none"/>
        </w:rPr>
        <w:t xml:space="preserve">Cette capacité à faire évoluer une solution avec les usages est au cœur de l’histoire de </w:t>
      </w:r>
      <w:proofErr w:type="spellStart"/>
      <w:r w:rsidRPr="00364022">
        <w:rPr>
          <w:rFonts w:ascii="Times New Roman" w:eastAsia="Times New Roman" w:hAnsi="Times New Roman" w:cs="Times New Roman"/>
          <w:kern w:val="0"/>
          <w:lang w:eastAsia="fr-FR"/>
          <w14:ligatures w14:val="none"/>
        </w:rPr>
        <w:t>Medsquare</w:t>
      </w:r>
      <w:proofErr w:type="spellEnd"/>
      <w:r w:rsidRPr="00364022">
        <w:rPr>
          <w:rFonts w:ascii="Times New Roman" w:eastAsia="Times New Roman" w:hAnsi="Times New Roman" w:cs="Times New Roman"/>
          <w:kern w:val="0"/>
          <w:lang w:eastAsia="fr-FR"/>
          <w14:ligatures w14:val="none"/>
        </w:rPr>
        <w:t>. Depuis 20 ans, notre approche reste la même : partir d’un besoin concret, construire l’outil adapté et le faire évoluer avec les professionnels qui l’utilisent.</w:t>
      </w:r>
    </w:p>
    <w:p w14:paraId="0D27297E" w14:textId="77777777" w:rsidR="00364022" w:rsidRPr="00364022" w:rsidRDefault="00364022" w:rsidP="00364022">
      <w:pPr>
        <w:spacing w:before="100" w:beforeAutospacing="1" w:after="100" w:afterAutospacing="1" w:line="240" w:lineRule="auto"/>
        <w:outlineLvl w:val="1"/>
        <w:rPr>
          <w:rFonts w:ascii="Times New Roman" w:eastAsia="Times New Roman" w:hAnsi="Times New Roman" w:cs="Times New Roman"/>
          <w:b/>
          <w:bCs/>
          <w:kern w:val="0"/>
          <w:sz w:val="36"/>
          <w:szCs w:val="36"/>
          <w:lang w:eastAsia="fr-FR"/>
          <w14:ligatures w14:val="none"/>
        </w:rPr>
      </w:pPr>
      <w:r w:rsidRPr="00364022">
        <w:rPr>
          <w:rFonts w:ascii="Times New Roman" w:eastAsia="Times New Roman" w:hAnsi="Times New Roman" w:cs="Times New Roman"/>
          <w:b/>
          <w:bCs/>
          <w:kern w:val="0"/>
          <w:sz w:val="36"/>
          <w:szCs w:val="36"/>
          <w:lang w:eastAsia="fr-FR"/>
          <w14:ligatures w14:val="none"/>
        </w:rPr>
        <w:t>De l’hôpital au territoire : quatorze ans de changement d’échelle</w:t>
      </w:r>
    </w:p>
    <w:p w14:paraId="326F7C20"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kern w:val="0"/>
          <w:lang w:eastAsia="fr-FR"/>
          <w14:ligatures w14:val="none"/>
        </w:rPr>
        <w:t>L’histoire de RDM commence naturellement au niveau de l’établissement.</w:t>
      </w:r>
    </w:p>
    <w:p w14:paraId="79F997AF"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kern w:val="0"/>
          <w:lang w:eastAsia="fr-FR"/>
          <w14:ligatures w14:val="none"/>
        </w:rPr>
        <w:t xml:space="preserve">À l’AP-HP, </w:t>
      </w:r>
      <w:proofErr w:type="spellStart"/>
      <w:r w:rsidRPr="00364022">
        <w:rPr>
          <w:rFonts w:ascii="Times New Roman" w:eastAsia="Times New Roman" w:hAnsi="Times New Roman" w:cs="Times New Roman"/>
          <w:kern w:val="0"/>
          <w:lang w:eastAsia="fr-FR"/>
          <w14:ligatures w14:val="none"/>
        </w:rPr>
        <w:t>Medsquare</w:t>
      </w:r>
      <w:proofErr w:type="spellEnd"/>
      <w:r w:rsidRPr="00364022">
        <w:rPr>
          <w:rFonts w:ascii="Times New Roman" w:eastAsia="Times New Roman" w:hAnsi="Times New Roman" w:cs="Times New Roman"/>
          <w:kern w:val="0"/>
          <w:lang w:eastAsia="fr-FR"/>
          <w14:ligatures w14:val="none"/>
        </w:rPr>
        <w:t xml:space="preserve"> est retenu dès </w:t>
      </w:r>
      <w:r w:rsidRPr="00364022">
        <w:rPr>
          <w:rFonts w:ascii="Times New Roman" w:eastAsia="Times New Roman" w:hAnsi="Times New Roman" w:cs="Times New Roman"/>
          <w:b/>
          <w:bCs/>
          <w:kern w:val="0"/>
          <w:lang w:eastAsia="fr-FR"/>
          <w14:ligatures w14:val="none"/>
        </w:rPr>
        <w:t>2014</w:t>
      </w:r>
      <w:r w:rsidRPr="00364022">
        <w:rPr>
          <w:rFonts w:ascii="Times New Roman" w:eastAsia="Times New Roman" w:hAnsi="Times New Roman" w:cs="Times New Roman"/>
          <w:kern w:val="0"/>
          <w:lang w:eastAsia="fr-FR"/>
          <w14:ligatures w14:val="none"/>
        </w:rPr>
        <w:t xml:space="preserve">. Puis, en </w:t>
      </w:r>
      <w:r w:rsidRPr="00364022">
        <w:rPr>
          <w:rFonts w:ascii="Times New Roman" w:eastAsia="Times New Roman" w:hAnsi="Times New Roman" w:cs="Times New Roman"/>
          <w:b/>
          <w:bCs/>
          <w:kern w:val="0"/>
          <w:lang w:eastAsia="fr-FR"/>
          <w14:ligatures w14:val="none"/>
        </w:rPr>
        <w:t>2019</w:t>
      </w:r>
      <w:r w:rsidRPr="00364022">
        <w:rPr>
          <w:rFonts w:ascii="Times New Roman" w:eastAsia="Times New Roman" w:hAnsi="Times New Roman" w:cs="Times New Roman"/>
          <w:kern w:val="0"/>
          <w:lang w:eastAsia="fr-FR"/>
          <w14:ligatures w14:val="none"/>
        </w:rPr>
        <w:t xml:space="preserve">, une nouvelle étape est franchie avec la mise en place d’un DACS central permettant d’accéder depuis un point unique aux données dosimétriques des patients pris en charge sur </w:t>
      </w:r>
      <w:r w:rsidRPr="00364022">
        <w:rPr>
          <w:rFonts w:ascii="Times New Roman" w:eastAsia="Times New Roman" w:hAnsi="Times New Roman" w:cs="Times New Roman"/>
          <w:b/>
          <w:bCs/>
          <w:kern w:val="0"/>
          <w:lang w:eastAsia="fr-FR"/>
          <w14:ligatures w14:val="none"/>
        </w:rPr>
        <w:t>28 sites à travers les 12 groupes hospitaliers</w:t>
      </w:r>
      <w:r w:rsidRPr="00364022">
        <w:rPr>
          <w:rFonts w:ascii="Times New Roman" w:eastAsia="Times New Roman" w:hAnsi="Times New Roman" w:cs="Times New Roman"/>
          <w:kern w:val="0"/>
          <w:lang w:eastAsia="fr-FR"/>
          <w14:ligatures w14:val="none"/>
        </w:rPr>
        <w:t>.</w:t>
      </w:r>
    </w:p>
    <w:p w14:paraId="773D2063"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kern w:val="0"/>
          <w:lang w:eastAsia="fr-FR"/>
          <w14:ligatures w14:val="none"/>
        </w:rPr>
        <w:lastRenderedPageBreak/>
        <w:t xml:space="preserve">En mars 2025, </w:t>
      </w:r>
      <w:proofErr w:type="spellStart"/>
      <w:r w:rsidRPr="00364022">
        <w:rPr>
          <w:rFonts w:ascii="Times New Roman" w:eastAsia="Times New Roman" w:hAnsi="Times New Roman" w:cs="Times New Roman"/>
          <w:kern w:val="0"/>
          <w:lang w:eastAsia="fr-FR"/>
          <w14:ligatures w14:val="none"/>
        </w:rPr>
        <w:t>Medsquare</w:t>
      </w:r>
      <w:proofErr w:type="spellEnd"/>
      <w:r w:rsidRPr="00364022">
        <w:rPr>
          <w:rFonts w:ascii="Times New Roman" w:eastAsia="Times New Roman" w:hAnsi="Times New Roman" w:cs="Times New Roman"/>
          <w:kern w:val="0"/>
          <w:lang w:eastAsia="fr-FR"/>
          <w14:ligatures w14:val="none"/>
        </w:rPr>
        <w:t xml:space="preserve"> et l’AP-HP ont ainsi célébré </w:t>
      </w:r>
      <w:r w:rsidRPr="00364022">
        <w:rPr>
          <w:rFonts w:ascii="Times New Roman" w:eastAsia="Times New Roman" w:hAnsi="Times New Roman" w:cs="Times New Roman"/>
          <w:b/>
          <w:bCs/>
          <w:kern w:val="0"/>
          <w:lang w:eastAsia="fr-FR"/>
          <w14:ligatures w14:val="none"/>
        </w:rPr>
        <w:t>dix années de collaboration autour de RDM</w:t>
      </w:r>
      <w:r w:rsidRPr="00364022">
        <w:rPr>
          <w:rFonts w:ascii="Times New Roman" w:eastAsia="Times New Roman" w:hAnsi="Times New Roman" w:cs="Times New Roman"/>
          <w:kern w:val="0"/>
          <w:lang w:eastAsia="fr-FR"/>
          <w14:ligatures w14:val="none"/>
        </w:rPr>
        <w:t>.</w:t>
      </w:r>
    </w:p>
    <w:p w14:paraId="7F107411"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kern w:val="0"/>
          <w:lang w:eastAsia="fr-FR"/>
          <w14:ligatures w14:val="none"/>
        </w:rPr>
        <w:t>Cette durée illustre ce que signifie réellement faire évoluer un logiciel métier : accompagner un client dans le temps, faire progresser le produit avec ses usages et continuer à répondre à ses besoins lorsque son organisation elle-même change.</w:t>
      </w:r>
    </w:p>
    <w:p w14:paraId="3541A4FD"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kern w:val="0"/>
          <w:lang w:eastAsia="fr-FR"/>
          <w14:ligatures w14:val="none"/>
        </w:rPr>
        <w:t xml:space="preserve">Cécile </w:t>
      </w:r>
      <w:proofErr w:type="spellStart"/>
      <w:r w:rsidRPr="00364022">
        <w:rPr>
          <w:rFonts w:ascii="Times New Roman" w:eastAsia="Times New Roman" w:hAnsi="Times New Roman" w:cs="Times New Roman"/>
          <w:kern w:val="0"/>
          <w:lang w:eastAsia="fr-FR"/>
          <w14:ligatures w14:val="none"/>
        </w:rPr>
        <w:t>Salvat</w:t>
      </w:r>
      <w:proofErr w:type="spellEnd"/>
      <w:r w:rsidRPr="00364022">
        <w:rPr>
          <w:rFonts w:ascii="Times New Roman" w:eastAsia="Times New Roman" w:hAnsi="Times New Roman" w:cs="Times New Roman"/>
          <w:kern w:val="0"/>
          <w:lang w:eastAsia="fr-FR"/>
          <w14:ligatures w14:val="none"/>
        </w:rPr>
        <w:t>, physicienne médicale à l’Hôpital Lariboisière, résumait déjà l’un des apports de RDM :</w:t>
      </w:r>
    </w:p>
    <w:p w14:paraId="32635EA5" w14:textId="77777777" w:rsidR="00364022" w:rsidRPr="00364022" w:rsidRDefault="00364022" w:rsidP="00364022">
      <w:pPr>
        <w:spacing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b/>
          <w:bCs/>
          <w:kern w:val="0"/>
          <w:lang w:eastAsia="fr-FR"/>
          <w14:ligatures w14:val="none"/>
        </w:rPr>
        <w:t>« Ce logiciel rapproche tous les interlocuteurs de la radioprotection du patient. »</w:t>
      </w:r>
    </w:p>
    <w:p w14:paraId="2932A687"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kern w:val="0"/>
          <w:lang w:eastAsia="fr-FR"/>
          <w14:ligatures w14:val="none"/>
        </w:rPr>
        <w:t>Cette évolution s’est également retrouvée dans des projets de plus grande ampleur à l’international. RDM accompagne aujourd’hui des organisations régionales notamment en Autriche et en Espagne, ainsi que des projets d’envergure au Moyen-Orient.</w:t>
      </w:r>
    </w:p>
    <w:p w14:paraId="172B4091"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kern w:val="0"/>
          <w:lang w:eastAsia="fr-FR"/>
          <w14:ligatures w14:val="none"/>
        </w:rPr>
        <w:t xml:space="preserve">Ces projets ont des organisations différentes mais racontent tous la même évolution : </w:t>
      </w:r>
      <w:r w:rsidRPr="00364022">
        <w:rPr>
          <w:rFonts w:ascii="Times New Roman" w:eastAsia="Times New Roman" w:hAnsi="Times New Roman" w:cs="Times New Roman"/>
          <w:b/>
          <w:bCs/>
          <w:kern w:val="0"/>
          <w:lang w:eastAsia="fr-FR"/>
          <w14:ligatures w14:val="none"/>
        </w:rPr>
        <w:t>la donnée dosimétrique n’a plus vocation à rester enfermée dans le périmètre d’un seul établissement.</w:t>
      </w:r>
    </w:p>
    <w:p w14:paraId="7158C501"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kern w:val="0"/>
          <w:lang w:eastAsia="fr-FR"/>
          <w14:ligatures w14:val="none"/>
        </w:rPr>
        <w:t>RDM a ainsi appris à changer d’échelle bien avant que les projets GHT ne deviennent aujourd’hui une tendance structurante du marché français.</w:t>
      </w:r>
    </w:p>
    <w:p w14:paraId="33AC6062" w14:textId="77777777" w:rsidR="00A809B2" w:rsidRPr="00A809B2" w:rsidRDefault="00A809B2" w:rsidP="00A809B2">
      <w:pPr>
        <w:spacing w:before="100" w:beforeAutospacing="1" w:after="100" w:afterAutospacing="1" w:line="240" w:lineRule="auto"/>
        <w:outlineLvl w:val="1"/>
        <w:rPr>
          <w:rFonts w:ascii="Times New Roman" w:eastAsia="Times New Roman" w:hAnsi="Times New Roman" w:cs="Times New Roman"/>
          <w:b/>
          <w:bCs/>
          <w:kern w:val="0"/>
          <w:sz w:val="36"/>
          <w:szCs w:val="36"/>
          <w:lang w:eastAsia="fr-FR"/>
          <w14:ligatures w14:val="none"/>
        </w:rPr>
      </w:pPr>
      <w:r w:rsidRPr="00A809B2">
        <w:rPr>
          <w:rFonts w:ascii="Times New Roman" w:eastAsia="Times New Roman" w:hAnsi="Times New Roman" w:cs="Times New Roman"/>
          <w:b/>
          <w:bCs/>
          <w:kern w:val="0"/>
          <w:sz w:val="36"/>
          <w:szCs w:val="36"/>
          <w:lang w:eastAsia="fr-FR"/>
          <w14:ligatures w14:val="none"/>
        </w:rPr>
        <w:t>« J’ai grandi avec RDM, et RDM a grandi avec nos projets »</w:t>
      </w:r>
    </w:p>
    <w:p w14:paraId="76FA53C9" w14:textId="77777777" w:rsidR="00A809B2" w:rsidRPr="00A809B2" w:rsidRDefault="00A809B2" w:rsidP="00A809B2">
      <w:pPr>
        <w:spacing w:before="100" w:beforeAutospacing="1" w:after="100" w:afterAutospacing="1" w:line="240" w:lineRule="auto"/>
        <w:rPr>
          <w:rFonts w:ascii="Times New Roman" w:eastAsia="Times New Roman" w:hAnsi="Times New Roman" w:cs="Times New Roman"/>
          <w:kern w:val="0"/>
          <w:lang w:eastAsia="fr-FR"/>
          <w14:ligatures w14:val="none"/>
        </w:rPr>
      </w:pPr>
      <w:r w:rsidRPr="00A809B2">
        <w:rPr>
          <w:rFonts w:ascii="Times New Roman" w:eastAsia="Times New Roman" w:hAnsi="Times New Roman" w:cs="Times New Roman"/>
          <w:kern w:val="0"/>
          <w:lang w:eastAsia="fr-FR"/>
          <w14:ligatures w14:val="none"/>
        </w:rPr>
        <w:t>Cette évolution du produit est aussi celle des femmes et des hommes qui l’accompagnent depuis ses débuts.</w:t>
      </w:r>
    </w:p>
    <w:p w14:paraId="7C6D2B18" w14:textId="77777777" w:rsidR="00A809B2" w:rsidRPr="00A809B2" w:rsidRDefault="00A809B2" w:rsidP="00A809B2">
      <w:pPr>
        <w:spacing w:before="100" w:beforeAutospacing="1" w:after="100" w:afterAutospacing="1" w:line="240" w:lineRule="auto"/>
        <w:rPr>
          <w:rFonts w:ascii="Times New Roman" w:eastAsia="Times New Roman" w:hAnsi="Times New Roman" w:cs="Times New Roman"/>
          <w:kern w:val="0"/>
          <w:lang w:eastAsia="fr-FR"/>
          <w14:ligatures w14:val="none"/>
        </w:rPr>
      </w:pPr>
      <w:r w:rsidRPr="00A809B2">
        <w:rPr>
          <w:rFonts w:ascii="Times New Roman" w:eastAsia="Times New Roman" w:hAnsi="Times New Roman" w:cs="Times New Roman"/>
          <w:b/>
          <w:bCs/>
          <w:kern w:val="0"/>
          <w:lang w:eastAsia="fr-FR"/>
          <w14:ligatures w14:val="none"/>
        </w:rPr>
        <w:t xml:space="preserve">Saad </w:t>
      </w:r>
      <w:proofErr w:type="spellStart"/>
      <w:r w:rsidRPr="00A809B2">
        <w:rPr>
          <w:rFonts w:ascii="Times New Roman" w:eastAsia="Times New Roman" w:hAnsi="Times New Roman" w:cs="Times New Roman"/>
          <w:b/>
          <w:bCs/>
          <w:kern w:val="0"/>
          <w:lang w:eastAsia="fr-FR"/>
          <w14:ligatures w14:val="none"/>
        </w:rPr>
        <w:t>Saad</w:t>
      </w:r>
      <w:proofErr w:type="spellEnd"/>
      <w:r w:rsidRPr="00A809B2">
        <w:rPr>
          <w:rFonts w:ascii="Times New Roman" w:eastAsia="Times New Roman" w:hAnsi="Times New Roman" w:cs="Times New Roman"/>
          <w:b/>
          <w:bCs/>
          <w:kern w:val="0"/>
          <w:lang w:eastAsia="fr-FR"/>
          <w14:ligatures w14:val="none"/>
        </w:rPr>
        <w:t xml:space="preserve">, aujourd’hui Directeur des Opérations de </w:t>
      </w:r>
      <w:proofErr w:type="spellStart"/>
      <w:r w:rsidRPr="00A809B2">
        <w:rPr>
          <w:rFonts w:ascii="Times New Roman" w:eastAsia="Times New Roman" w:hAnsi="Times New Roman" w:cs="Times New Roman"/>
          <w:b/>
          <w:bCs/>
          <w:kern w:val="0"/>
          <w:lang w:eastAsia="fr-FR"/>
          <w14:ligatures w14:val="none"/>
        </w:rPr>
        <w:t>Medsquare</w:t>
      </w:r>
      <w:proofErr w:type="spellEnd"/>
      <w:r w:rsidRPr="00A809B2">
        <w:rPr>
          <w:rFonts w:ascii="Times New Roman" w:eastAsia="Times New Roman" w:hAnsi="Times New Roman" w:cs="Times New Roman"/>
          <w:kern w:val="0"/>
          <w:lang w:eastAsia="fr-FR"/>
          <w14:ligatures w14:val="none"/>
        </w:rPr>
        <w:t>, a commencé son parcours sur RDM comme chef de projet. Il pilote désormais une organisation d’environ trente collaborateurs couvrant la gestion de projet, l’expertise applicative, l’implémentation, le déploiement et les services après-vente.</w:t>
      </w:r>
    </w:p>
    <w:p w14:paraId="031B3946" w14:textId="77777777" w:rsidR="00A809B2" w:rsidRPr="00A809B2" w:rsidRDefault="00A809B2" w:rsidP="00A809B2">
      <w:pPr>
        <w:spacing w:beforeAutospacing="1" w:after="100" w:afterAutospacing="1" w:line="240" w:lineRule="auto"/>
        <w:rPr>
          <w:rFonts w:ascii="Times New Roman" w:eastAsia="Times New Roman" w:hAnsi="Times New Roman" w:cs="Times New Roman"/>
          <w:kern w:val="0"/>
          <w:lang w:eastAsia="fr-FR"/>
          <w14:ligatures w14:val="none"/>
        </w:rPr>
      </w:pPr>
      <w:r w:rsidRPr="00A809B2">
        <w:rPr>
          <w:rFonts w:ascii="Times New Roman" w:eastAsia="Times New Roman" w:hAnsi="Times New Roman" w:cs="Times New Roman"/>
          <w:b/>
          <w:bCs/>
          <w:kern w:val="0"/>
          <w:lang w:eastAsia="fr-FR"/>
          <w14:ligatures w14:val="none"/>
        </w:rPr>
        <w:t xml:space="preserve">« J’ai eu la chance de grandir avec </w:t>
      </w:r>
      <w:proofErr w:type="spellStart"/>
      <w:r w:rsidRPr="00A809B2">
        <w:rPr>
          <w:rFonts w:ascii="Times New Roman" w:eastAsia="Times New Roman" w:hAnsi="Times New Roman" w:cs="Times New Roman"/>
          <w:b/>
          <w:bCs/>
          <w:kern w:val="0"/>
          <w:lang w:eastAsia="fr-FR"/>
          <w14:ligatures w14:val="none"/>
        </w:rPr>
        <w:t>Medsquare</w:t>
      </w:r>
      <w:proofErr w:type="spellEnd"/>
      <w:r w:rsidRPr="00A809B2">
        <w:rPr>
          <w:rFonts w:ascii="Times New Roman" w:eastAsia="Times New Roman" w:hAnsi="Times New Roman" w:cs="Times New Roman"/>
          <w:b/>
          <w:bCs/>
          <w:kern w:val="0"/>
          <w:lang w:eastAsia="fr-FR"/>
          <w14:ligatures w14:val="none"/>
        </w:rPr>
        <w:t xml:space="preserve"> en même temps que RDM et nos projets changeaient d’échelle.</w:t>
      </w:r>
    </w:p>
    <w:p w14:paraId="4670E827" w14:textId="77777777" w:rsidR="00A809B2" w:rsidRPr="00A809B2" w:rsidRDefault="00A809B2" w:rsidP="00A809B2">
      <w:pPr>
        <w:spacing w:before="100" w:beforeAutospacing="1" w:after="100" w:afterAutospacing="1" w:line="240" w:lineRule="auto"/>
        <w:rPr>
          <w:rFonts w:ascii="Times New Roman" w:eastAsia="Times New Roman" w:hAnsi="Times New Roman" w:cs="Times New Roman"/>
          <w:kern w:val="0"/>
          <w:lang w:eastAsia="fr-FR"/>
          <w14:ligatures w14:val="none"/>
        </w:rPr>
      </w:pPr>
      <w:r w:rsidRPr="00A809B2">
        <w:rPr>
          <w:rFonts w:ascii="Times New Roman" w:eastAsia="Times New Roman" w:hAnsi="Times New Roman" w:cs="Times New Roman"/>
          <w:b/>
          <w:bCs/>
          <w:kern w:val="0"/>
          <w:lang w:eastAsia="fr-FR"/>
          <w14:ligatures w14:val="none"/>
        </w:rPr>
        <w:t>Aujourd’hui, nous devons être capables d’accompagner plusieurs établissements, plusieurs systèmes d’information et plusieurs équipes, tout en conservant la même proximité avec les utilisateurs.</w:t>
      </w:r>
    </w:p>
    <w:p w14:paraId="74870313" w14:textId="77777777" w:rsidR="00A809B2" w:rsidRPr="00A809B2" w:rsidRDefault="00A809B2" w:rsidP="00A809B2">
      <w:pPr>
        <w:spacing w:before="100" w:beforeAutospacing="1" w:after="100" w:afterAutospacing="1" w:line="240" w:lineRule="auto"/>
        <w:rPr>
          <w:rFonts w:ascii="Times New Roman" w:eastAsia="Times New Roman" w:hAnsi="Times New Roman" w:cs="Times New Roman"/>
          <w:kern w:val="0"/>
          <w:lang w:eastAsia="fr-FR"/>
          <w14:ligatures w14:val="none"/>
        </w:rPr>
      </w:pPr>
      <w:r w:rsidRPr="00A809B2">
        <w:rPr>
          <w:rFonts w:ascii="Times New Roman" w:eastAsia="Times New Roman" w:hAnsi="Times New Roman" w:cs="Times New Roman"/>
          <w:b/>
          <w:bCs/>
          <w:kern w:val="0"/>
          <w:lang w:eastAsia="fr-FR"/>
          <w14:ligatures w14:val="none"/>
        </w:rPr>
        <w:t>Et cette expérience ne bénéficie pas uniquement à RDM. Elle est aujourd’hui également mise au service d’</w:t>
      </w:r>
      <w:proofErr w:type="spellStart"/>
      <w:r w:rsidRPr="00A809B2">
        <w:rPr>
          <w:rFonts w:ascii="Times New Roman" w:eastAsia="Times New Roman" w:hAnsi="Times New Roman" w:cs="Times New Roman"/>
          <w:b/>
          <w:bCs/>
          <w:kern w:val="0"/>
          <w:lang w:eastAsia="fr-FR"/>
          <w14:ligatures w14:val="none"/>
        </w:rPr>
        <w:t>Experio</w:t>
      </w:r>
      <w:proofErr w:type="spellEnd"/>
      <w:r w:rsidRPr="00A809B2">
        <w:rPr>
          <w:rFonts w:ascii="Times New Roman" w:eastAsia="Times New Roman" w:hAnsi="Times New Roman" w:cs="Times New Roman"/>
          <w:b/>
          <w:bCs/>
          <w:kern w:val="0"/>
          <w:lang w:eastAsia="fr-FR"/>
          <w14:ligatures w14:val="none"/>
        </w:rPr>
        <w:t xml:space="preserve"> et de la </w:t>
      </w:r>
      <w:proofErr w:type="spellStart"/>
      <w:r w:rsidRPr="00A809B2">
        <w:rPr>
          <w:rFonts w:ascii="Times New Roman" w:eastAsia="Times New Roman" w:hAnsi="Times New Roman" w:cs="Times New Roman"/>
          <w:b/>
          <w:bCs/>
          <w:kern w:val="0"/>
          <w:lang w:eastAsia="fr-FR"/>
          <w14:ligatures w14:val="none"/>
        </w:rPr>
        <w:t>DRIMbox</w:t>
      </w:r>
      <w:proofErr w:type="spellEnd"/>
      <w:r w:rsidRPr="00A809B2">
        <w:rPr>
          <w:rFonts w:ascii="Times New Roman" w:eastAsia="Times New Roman" w:hAnsi="Times New Roman" w:cs="Times New Roman"/>
          <w:b/>
          <w:bCs/>
          <w:kern w:val="0"/>
          <w:lang w:eastAsia="fr-FR"/>
          <w14:ligatures w14:val="none"/>
        </w:rPr>
        <w:t xml:space="preserve"> : les métiers sont différents, mais l’expérience du déploiement et de l’accompagnement de projets complexes reste un savoir-faire </w:t>
      </w:r>
      <w:proofErr w:type="spellStart"/>
      <w:r w:rsidRPr="00A809B2">
        <w:rPr>
          <w:rFonts w:ascii="Times New Roman" w:eastAsia="Times New Roman" w:hAnsi="Times New Roman" w:cs="Times New Roman"/>
          <w:b/>
          <w:bCs/>
          <w:kern w:val="0"/>
          <w:lang w:eastAsia="fr-FR"/>
          <w14:ligatures w14:val="none"/>
        </w:rPr>
        <w:t>Medsquare</w:t>
      </w:r>
      <w:proofErr w:type="spellEnd"/>
      <w:r w:rsidRPr="00A809B2">
        <w:rPr>
          <w:rFonts w:ascii="Times New Roman" w:eastAsia="Times New Roman" w:hAnsi="Times New Roman" w:cs="Times New Roman"/>
          <w:b/>
          <w:bCs/>
          <w:kern w:val="0"/>
          <w:lang w:eastAsia="fr-FR"/>
          <w14:ligatures w14:val="none"/>
        </w:rPr>
        <w:t>. »</w:t>
      </w:r>
    </w:p>
    <w:p w14:paraId="7A8DD7C0" w14:textId="77777777" w:rsidR="00A809B2" w:rsidRPr="00A809B2" w:rsidRDefault="00A809B2" w:rsidP="00A809B2">
      <w:pPr>
        <w:spacing w:before="100" w:beforeAutospacing="1" w:after="100" w:afterAutospacing="1" w:line="240" w:lineRule="auto"/>
        <w:rPr>
          <w:rFonts w:ascii="Times New Roman" w:eastAsia="Times New Roman" w:hAnsi="Times New Roman" w:cs="Times New Roman"/>
          <w:kern w:val="0"/>
          <w:lang w:eastAsia="fr-FR"/>
          <w14:ligatures w14:val="none"/>
        </w:rPr>
      </w:pPr>
      <w:r w:rsidRPr="00A809B2">
        <w:rPr>
          <w:rFonts w:ascii="Times New Roman" w:eastAsia="Times New Roman" w:hAnsi="Times New Roman" w:cs="Times New Roman"/>
          <w:kern w:val="0"/>
          <w:lang w:eastAsia="fr-FR"/>
          <w14:ligatures w14:val="none"/>
        </w:rPr>
        <w:t xml:space="preserve">Cette continuité relie naturellement </w:t>
      </w:r>
      <w:r w:rsidRPr="00A809B2">
        <w:rPr>
          <w:rFonts w:ascii="Times New Roman" w:eastAsia="Times New Roman" w:hAnsi="Times New Roman" w:cs="Times New Roman"/>
          <w:b/>
          <w:bCs/>
          <w:kern w:val="0"/>
          <w:lang w:eastAsia="fr-FR"/>
          <w14:ligatures w14:val="none"/>
        </w:rPr>
        <w:t xml:space="preserve">Ultima, RDM et aujourd’hui </w:t>
      </w:r>
      <w:proofErr w:type="spellStart"/>
      <w:r w:rsidRPr="00A809B2">
        <w:rPr>
          <w:rFonts w:ascii="Times New Roman" w:eastAsia="Times New Roman" w:hAnsi="Times New Roman" w:cs="Times New Roman"/>
          <w:b/>
          <w:bCs/>
          <w:kern w:val="0"/>
          <w:lang w:eastAsia="fr-FR"/>
          <w14:ligatures w14:val="none"/>
        </w:rPr>
        <w:t>Experio</w:t>
      </w:r>
      <w:proofErr w:type="spellEnd"/>
      <w:r w:rsidRPr="00A809B2">
        <w:rPr>
          <w:rFonts w:ascii="Times New Roman" w:eastAsia="Times New Roman" w:hAnsi="Times New Roman" w:cs="Times New Roman"/>
          <w:kern w:val="0"/>
          <w:lang w:eastAsia="fr-FR"/>
          <w14:ligatures w14:val="none"/>
        </w:rPr>
        <w:t xml:space="preserve"> : des technologies et des usages différents, mais une même manière de travailler, en partant du besoin réel et en accompagnant les établissements dans la durée.</w:t>
      </w:r>
    </w:p>
    <w:p w14:paraId="6D5DD11C" w14:textId="77777777" w:rsidR="00A809B2" w:rsidRDefault="00A809B2">
      <w:pPr>
        <w:rPr>
          <w:rFonts w:ascii="Times New Roman" w:eastAsia="Times New Roman" w:hAnsi="Times New Roman" w:cs="Times New Roman"/>
          <w:b/>
          <w:bCs/>
          <w:kern w:val="0"/>
          <w:sz w:val="36"/>
          <w:szCs w:val="36"/>
          <w:lang w:eastAsia="fr-FR"/>
          <w14:ligatures w14:val="none"/>
        </w:rPr>
      </w:pPr>
      <w:r>
        <w:rPr>
          <w:rFonts w:ascii="Times New Roman" w:eastAsia="Times New Roman" w:hAnsi="Times New Roman" w:cs="Times New Roman"/>
          <w:b/>
          <w:bCs/>
          <w:kern w:val="0"/>
          <w:sz w:val="36"/>
          <w:szCs w:val="36"/>
          <w:lang w:eastAsia="fr-FR"/>
          <w14:ligatures w14:val="none"/>
        </w:rPr>
        <w:lastRenderedPageBreak/>
        <w:br w:type="page"/>
      </w:r>
    </w:p>
    <w:p w14:paraId="6CA74806" w14:textId="7576E5E1" w:rsidR="00364022" w:rsidRPr="00364022" w:rsidRDefault="00364022" w:rsidP="00364022">
      <w:pPr>
        <w:spacing w:before="100" w:beforeAutospacing="1" w:after="100" w:afterAutospacing="1" w:line="240" w:lineRule="auto"/>
        <w:outlineLvl w:val="1"/>
        <w:rPr>
          <w:rFonts w:ascii="Times New Roman" w:eastAsia="Times New Roman" w:hAnsi="Times New Roman" w:cs="Times New Roman"/>
          <w:b/>
          <w:bCs/>
          <w:kern w:val="0"/>
          <w:sz w:val="36"/>
          <w:szCs w:val="36"/>
          <w:lang w:eastAsia="fr-FR"/>
          <w14:ligatures w14:val="none"/>
        </w:rPr>
      </w:pPr>
      <w:r w:rsidRPr="00364022">
        <w:rPr>
          <w:rFonts w:ascii="Times New Roman" w:eastAsia="Times New Roman" w:hAnsi="Times New Roman" w:cs="Times New Roman"/>
          <w:b/>
          <w:bCs/>
          <w:kern w:val="0"/>
          <w:sz w:val="36"/>
          <w:szCs w:val="36"/>
          <w:lang w:eastAsia="fr-FR"/>
          <w14:ligatures w14:val="none"/>
        </w:rPr>
        <w:lastRenderedPageBreak/>
        <w:t>RDM 1.5 : une évolution majeure du logiciel</w:t>
      </w:r>
    </w:p>
    <w:p w14:paraId="68830FCE"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kern w:val="0"/>
          <w:lang w:eastAsia="fr-FR"/>
          <w14:ligatures w14:val="none"/>
        </w:rPr>
        <w:t xml:space="preserve">Cette montée en échelle ne doit pas masquer l’autre dimension essentielle de RDM 1.5 : </w:t>
      </w:r>
      <w:r w:rsidRPr="00364022">
        <w:rPr>
          <w:rFonts w:ascii="Times New Roman" w:eastAsia="Times New Roman" w:hAnsi="Times New Roman" w:cs="Times New Roman"/>
          <w:b/>
          <w:bCs/>
          <w:kern w:val="0"/>
          <w:lang w:eastAsia="fr-FR"/>
          <w14:ligatures w14:val="none"/>
        </w:rPr>
        <w:t>le logiciel lui-même a profondément évolué.</w:t>
      </w:r>
    </w:p>
    <w:p w14:paraId="070234F8"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kern w:val="0"/>
          <w:lang w:eastAsia="fr-FR"/>
          <w14:ligatures w14:val="none"/>
        </w:rPr>
        <w:t>RDM 1.5 n’est pas un simple changement de numéro de version ni un rafraîchissement graphique.</w:t>
      </w:r>
    </w:p>
    <w:p w14:paraId="7AB6CD7B"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kern w:val="0"/>
          <w:lang w:eastAsia="fr-FR"/>
          <w14:ligatures w14:val="none"/>
        </w:rPr>
        <w:t xml:space="preserve">L’interface a été entièrement repensée. Les </w:t>
      </w:r>
      <w:proofErr w:type="spellStart"/>
      <w:r w:rsidRPr="00364022">
        <w:rPr>
          <w:rFonts w:ascii="Times New Roman" w:eastAsia="Times New Roman" w:hAnsi="Times New Roman" w:cs="Times New Roman"/>
          <w:kern w:val="0"/>
          <w:lang w:eastAsia="fr-FR"/>
          <w14:ligatures w14:val="none"/>
        </w:rPr>
        <w:t>dashboards</w:t>
      </w:r>
      <w:proofErr w:type="spellEnd"/>
      <w:r w:rsidRPr="00364022">
        <w:rPr>
          <w:rFonts w:ascii="Times New Roman" w:eastAsia="Times New Roman" w:hAnsi="Times New Roman" w:cs="Times New Roman"/>
          <w:kern w:val="0"/>
          <w:lang w:eastAsia="fr-FR"/>
          <w14:ligatures w14:val="none"/>
        </w:rPr>
        <w:t xml:space="preserve"> et les outils statistiques ont évolué afin de rendre l’exploitation de la donnée plus dynamique, plus intuitive et plus adaptée aux différents profils utilisateurs.</w:t>
      </w:r>
    </w:p>
    <w:p w14:paraId="51F5DB26"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kern w:val="0"/>
          <w:lang w:eastAsia="fr-FR"/>
          <w14:ligatures w14:val="none"/>
        </w:rPr>
        <w:t>RDM 1.5 apporte également de nouvelles capacités d’analyse et a été conçu pour conserver des performances adaptées à des volumes de données toujours plus importants.</w:t>
      </w:r>
    </w:p>
    <w:p w14:paraId="5FE51732"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kern w:val="0"/>
          <w:lang w:eastAsia="fr-FR"/>
          <w14:ligatures w14:val="none"/>
        </w:rPr>
        <w:t>L’enjeu n’est donc plus simplement de collecter la donnée.</w:t>
      </w:r>
    </w:p>
    <w:p w14:paraId="72B7C38F"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kern w:val="0"/>
          <w:lang w:eastAsia="fr-FR"/>
          <w14:ligatures w14:val="none"/>
        </w:rPr>
        <w:t xml:space="preserve">Il est de pouvoir la </w:t>
      </w:r>
      <w:r w:rsidRPr="00364022">
        <w:rPr>
          <w:rFonts w:ascii="Times New Roman" w:eastAsia="Times New Roman" w:hAnsi="Times New Roman" w:cs="Times New Roman"/>
          <w:b/>
          <w:bCs/>
          <w:kern w:val="0"/>
          <w:lang w:eastAsia="fr-FR"/>
          <w14:ligatures w14:val="none"/>
        </w:rPr>
        <w:t>retrouver, comprendre, comparer, analyser et exploiter rapidement</w:t>
      </w:r>
      <w:r w:rsidRPr="00364022">
        <w:rPr>
          <w:rFonts w:ascii="Times New Roman" w:eastAsia="Times New Roman" w:hAnsi="Times New Roman" w:cs="Times New Roman"/>
          <w:kern w:val="0"/>
          <w:lang w:eastAsia="fr-FR"/>
          <w14:ligatures w14:val="none"/>
        </w:rPr>
        <w:t>, que l’utilisateur travaille à l’échelle d’une modalité, d’un établissement ou d’une organisation beaucoup plus large.</w:t>
      </w:r>
    </w:p>
    <w:p w14:paraId="0ED64275" w14:textId="77777777" w:rsidR="00364022" w:rsidRPr="00364022" w:rsidRDefault="00364022" w:rsidP="00364022">
      <w:pPr>
        <w:spacing w:before="100" w:beforeAutospacing="1" w:after="100" w:afterAutospacing="1" w:line="240" w:lineRule="auto"/>
        <w:outlineLvl w:val="1"/>
        <w:rPr>
          <w:rFonts w:ascii="Times New Roman" w:eastAsia="Times New Roman" w:hAnsi="Times New Roman" w:cs="Times New Roman"/>
          <w:b/>
          <w:bCs/>
          <w:kern w:val="0"/>
          <w:sz w:val="36"/>
          <w:szCs w:val="36"/>
          <w:lang w:eastAsia="fr-FR"/>
          <w14:ligatures w14:val="none"/>
        </w:rPr>
      </w:pPr>
      <w:r w:rsidRPr="00364022">
        <w:rPr>
          <w:rFonts w:ascii="Times New Roman" w:eastAsia="Times New Roman" w:hAnsi="Times New Roman" w:cs="Times New Roman"/>
          <w:b/>
          <w:bCs/>
          <w:kern w:val="0"/>
          <w:sz w:val="36"/>
          <w:szCs w:val="36"/>
          <w:lang w:eastAsia="fr-FR"/>
          <w14:ligatures w14:val="none"/>
        </w:rPr>
        <w:t>Écouter, former et accompagner les utilisateurs</w:t>
      </w:r>
    </w:p>
    <w:p w14:paraId="4CC03F92"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kern w:val="0"/>
          <w:lang w:eastAsia="fr-FR"/>
          <w14:ligatures w14:val="none"/>
        </w:rPr>
        <w:t>Cette transformation ne s’est pas construite uniquement dans les équipes de développement.</w:t>
      </w:r>
    </w:p>
    <w:p w14:paraId="06539F4E"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kern w:val="0"/>
          <w:lang w:eastAsia="fr-FR"/>
          <w14:ligatures w14:val="none"/>
        </w:rPr>
        <w:t xml:space="preserve">Depuis les premières années de RDM, les ingénieurs d’application </w:t>
      </w:r>
      <w:proofErr w:type="spellStart"/>
      <w:r w:rsidRPr="00364022">
        <w:rPr>
          <w:rFonts w:ascii="Times New Roman" w:eastAsia="Times New Roman" w:hAnsi="Times New Roman" w:cs="Times New Roman"/>
          <w:kern w:val="0"/>
          <w:lang w:eastAsia="fr-FR"/>
          <w14:ligatures w14:val="none"/>
        </w:rPr>
        <w:t>Medsquare</w:t>
      </w:r>
      <w:proofErr w:type="spellEnd"/>
      <w:r w:rsidRPr="00364022">
        <w:rPr>
          <w:rFonts w:ascii="Times New Roman" w:eastAsia="Times New Roman" w:hAnsi="Times New Roman" w:cs="Times New Roman"/>
          <w:kern w:val="0"/>
          <w:lang w:eastAsia="fr-FR"/>
          <w14:ligatures w14:val="none"/>
        </w:rPr>
        <w:t xml:space="preserve"> travaillent directement avec les physiciens médicaux et les professionnels qui utilisent quotidiennement les données dosimétriques.</w:t>
      </w:r>
    </w:p>
    <w:p w14:paraId="51132FF4"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b/>
          <w:bCs/>
          <w:kern w:val="0"/>
          <w:lang w:eastAsia="fr-FR"/>
          <w14:ligatures w14:val="none"/>
        </w:rPr>
        <w:t>Romain Binot</w:t>
      </w:r>
      <w:r w:rsidRPr="00364022">
        <w:rPr>
          <w:rFonts w:ascii="Times New Roman" w:eastAsia="Times New Roman" w:hAnsi="Times New Roman" w:cs="Times New Roman"/>
          <w:kern w:val="0"/>
          <w:lang w:eastAsia="fr-FR"/>
          <w14:ligatures w14:val="none"/>
        </w:rPr>
        <w:t>, aujourd’hui Product Consulting Manager et responsable de l’équipe applicative, connaît cette histoire depuis l’intérieur. Il a commencé comme ingénieur d’application au contact direct des utilisateurs.</w:t>
      </w:r>
    </w:p>
    <w:p w14:paraId="68237B74" w14:textId="77777777" w:rsidR="00364022" w:rsidRPr="00364022" w:rsidRDefault="00364022" w:rsidP="00364022">
      <w:pPr>
        <w:spacing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b/>
          <w:bCs/>
          <w:kern w:val="0"/>
          <w:lang w:eastAsia="fr-FR"/>
          <w14:ligatures w14:val="none"/>
        </w:rPr>
        <w:t>« Depuis le début de RDM, notre rôle est d’être au contact du terrain. Nous écoutons les physiciens médicaux, mais également tous les professionnels qui utilisent ou exploitent la donnée dosimétrique.</w:t>
      </w:r>
    </w:p>
    <w:p w14:paraId="34440CD9"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b/>
          <w:bCs/>
          <w:kern w:val="0"/>
          <w:lang w:eastAsia="fr-FR"/>
          <w14:ligatures w14:val="none"/>
        </w:rPr>
        <w:t>Au fil des années, leurs besoins ont énormément évolué. Les volumes de données augmentent, les établissements se regroupent et les utilisateurs veulent aller beaucoup plus profondément dans l’analyse et dans la compréhension de l’information.</w:t>
      </w:r>
    </w:p>
    <w:p w14:paraId="31ADB667"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b/>
          <w:bCs/>
          <w:kern w:val="0"/>
          <w:lang w:eastAsia="fr-FR"/>
          <w14:ligatures w14:val="none"/>
        </w:rPr>
        <w:t>RDM 1.5 est directement issu de ces échanges. Notre objectif n’était pas d’ajouter des fonctions pour ajouter des fonctions, mais de rendre l’outil beaucoup plus dynamique et surtout plus agile afin de permettre aux utilisateurs d’aller plus rapidement vers l’information qui leur est réellement utile.</w:t>
      </w:r>
    </w:p>
    <w:p w14:paraId="703B5186"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b/>
          <w:bCs/>
          <w:kern w:val="0"/>
          <w:lang w:eastAsia="fr-FR"/>
          <w14:ligatures w14:val="none"/>
        </w:rPr>
        <w:t>Et lorsqu’un produit évolue autant, notre rôle ne s’arrête pas à sa mise à disposition. Il faut également former et accompagner les équipes pour que ces nouvelles possibilités soient réellement utilisées. »</w:t>
      </w:r>
    </w:p>
    <w:p w14:paraId="2EB38627"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kern w:val="0"/>
          <w:lang w:eastAsia="fr-FR"/>
          <w14:ligatures w14:val="none"/>
        </w:rPr>
        <w:lastRenderedPageBreak/>
        <w:t xml:space="preserve">C’est pourquoi la formation fait partie intégrante de l’approche </w:t>
      </w:r>
      <w:proofErr w:type="spellStart"/>
      <w:r w:rsidRPr="00364022">
        <w:rPr>
          <w:rFonts w:ascii="Times New Roman" w:eastAsia="Times New Roman" w:hAnsi="Times New Roman" w:cs="Times New Roman"/>
          <w:kern w:val="0"/>
          <w:lang w:eastAsia="fr-FR"/>
          <w14:ligatures w14:val="none"/>
        </w:rPr>
        <w:t>Medsquare</w:t>
      </w:r>
      <w:proofErr w:type="spellEnd"/>
      <w:r w:rsidRPr="00364022">
        <w:rPr>
          <w:rFonts w:ascii="Times New Roman" w:eastAsia="Times New Roman" w:hAnsi="Times New Roman" w:cs="Times New Roman"/>
          <w:kern w:val="0"/>
          <w:lang w:eastAsia="fr-FR"/>
          <w14:ligatures w14:val="none"/>
        </w:rPr>
        <w:t xml:space="preserve">. Selon les projets et les profils utilisateurs, elle s’accompagne d’une présence au démarrage </w:t>
      </w:r>
      <w:r w:rsidRPr="00364022">
        <w:rPr>
          <w:rFonts w:ascii="Times New Roman" w:eastAsia="Times New Roman" w:hAnsi="Times New Roman" w:cs="Times New Roman"/>
          <w:b/>
          <w:bCs/>
          <w:kern w:val="0"/>
          <w:lang w:eastAsia="fr-FR"/>
          <w14:ligatures w14:val="none"/>
        </w:rPr>
        <w:t>mais également dans la durée</w:t>
      </w:r>
      <w:r w:rsidRPr="00364022">
        <w:rPr>
          <w:rFonts w:ascii="Times New Roman" w:eastAsia="Times New Roman" w:hAnsi="Times New Roman" w:cs="Times New Roman"/>
          <w:kern w:val="0"/>
          <w:lang w:eastAsia="fr-FR"/>
          <w14:ligatures w14:val="none"/>
        </w:rPr>
        <w:t>, afin de favoriser une véritable appropriation de la solution.</w:t>
      </w:r>
    </w:p>
    <w:p w14:paraId="382E6567" w14:textId="77777777" w:rsidR="00364022" w:rsidRPr="00364022" w:rsidRDefault="00364022" w:rsidP="00364022">
      <w:pPr>
        <w:spacing w:before="100" w:beforeAutospacing="1" w:after="100" w:afterAutospacing="1" w:line="240" w:lineRule="auto"/>
        <w:outlineLvl w:val="1"/>
        <w:rPr>
          <w:rFonts w:ascii="Times New Roman" w:eastAsia="Times New Roman" w:hAnsi="Times New Roman" w:cs="Times New Roman"/>
          <w:b/>
          <w:bCs/>
          <w:kern w:val="0"/>
          <w:sz w:val="36"/>
          <w:szCs w:val="36"/>
          <w:lang w:eastAsia="fr-FR"/>
          <w14:ligatures w14:val="none"/>
        </w:rPr>
      </w:pPr>
      <w:r w:rsidRPr="00364022">
        <w:rPr>
          <w:rFonts w:ascii="Times New Roman" w:eastAsia="Times New Roman" w:hAnsi="Times New Roman" w:cs="Times New Roman"/>
          <w:b/>
          <w:bCs/>
          <w:kern w:val="0"/>
          <w:sz w:val="36"/>
          <w:szCs w:val="36"/>
          <w:lang w:eastAsia="fr-FR"/>
          <w14:ligatures w14:val="none"/>
        </w:rPr>
        <w:t>Le GHT devient une nouvelle échelle naturelle du DACS</w:t>
      </w:r>
    </w:p>
    <w:p w14:paraId="66F4F516"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kern w:val="0"/>
          <w:lang w:eastAsia="fr-FR"/>
          <w14:ligatures w14:val="none"/>
        </w:rPr>
        <w:t>Pendant que RDM évolue, le marché français change lui aussi.</w:t>
      </w:r>
    </w:p>
    <w:p w14:paraId="5E6B3092"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kern w:val="0"/>
          <w:lang w:eastAsia="fr-FR"/>
          <w14:ligatures w14:val="none"/>
        </w:rPr>
        <w:t xml:space="preserve">En </w:t>
      </w:r>
      <w:r w:rsidRPr="00364022">
        <w:rPr>
          <w:rFonts w:ascii="Times New Roman" w:eastAsia="Times New Roman" w:hAnsi="Times New Roman" w:cs="Times New Roman"/>
          <w:b/>
          <w:bCs/>
          <w:kern w:val="0"/>
          <w:lang w:eastAsia="fr-FR"/>
          <w14:ligatures w14:val="none"/>
        </w:rPr>
        <w:t>2025</w:t>
      </w:r>
      <w:r w:rsidRPr="00364022">
        <w:rPr>
          <w:rFonts w:ascii="Times New Roman" w:eastAsia="Times New Roman" w:hAnsi="Times New Roman" w:cs="Times New Roman"/>
          <w:kern w:val="0"/>
          <w:lang w:eastAsia="fr-FR"/>
          <w14:ligatures w14:val="none"/>
        </w:rPr>
        <w:t xml:space="preserve">, </w:t>
      </w:r>
      <w:proofErr w:type="spellStart"/>
      <w:r w:rsidRPr="00364022">
        <w:rPr>
          <w:rFonts w:ascii="Times New Roman" w:eastAsia="Times New Roman" w:hAnsi="Times New Roman" w:cs="Times New Roman"/>
          <w:kern w:val="0"/>
          <w:lang w:eastAsia="fr-FR"/>
          <w14:ligatures w14:val="none"/>
        </w:rPr>
        <w:t>Medsquare</w:t>
      </w:r>
      <w:proofErr w:type="spellEnd"/>
      <w:r w:rsidRPr="00364022">
        <w:rPr>
          <w:rFonts w:ascii="Times New Roman" w:eastAsia="Times New Roman" w:hAnsi="Times New Roman" w:cs="Times New Roman"/>
          <w:kern w:val="0"/>
          <w:lang w:eastAsia="fr-FR"/>
          <w14:ligatures w14:val="none"/>
        </w:rPr>
        <w:t xml:space="preserve"> a remporté l’appel d’offres de l’Union Hospitalière de Cornouaille pour le déploiement d’une plateforme DACS RDM territoriale réunissant plusieurs acteurs autour d’une même organisation.</w:t>
      </w:r>
    </w:p>
    <w:p w14:paraId="51333A3D"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kern w:val="0"/>
          <w:lang w:eastAsia="fr-FR"/>
          <w14:ligatures w14:val="none"/>
        </w:rPr>
        <w:t>Depuis, cette évolution se confirme.</w:t>
      </w:r>
    </w:p>
    <w:p w14:paraId="354E10E6"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kern w:val="0"/>
          <w:lang w:eastAsia="fr-FR"/>
          <w14:ligatures w14:val="none"/>
        </w:rPr>
        <w:t xml:space="preserve">Le </w:t>
      </w:r>
      <w:r w:rsidRPr="00364022">
        <w:rPr>
          <w:rFonts w:ascii="Times New Roman" w:eastAsia="Times New Roman" w:hAnsi="Times New Roman" w:cs="Times New Roman"/>
          <w:b/>
          <w:bCs/>
          <w:kern w:val="0"/>
          <w:lang w:eastAsia="fr-FR"/>
          <w14:ligatures w14:val="none"/>
        </w:rPr>
        <w:t>GHT Île-de-France Sud</w:t>
      </w:r>
      <w:r w:rsidRPr="00364022">
        <w:rPr>
          <w:rFonts w:ascii="Times New Roman" w:eastAsia="Times New Roman" w:hAnsi="Times New Roman" w:cs="Times New Roman"/>
          <w:kern w:val="0"/>
          <w:lang w:eastAsia="fr-FR"/>
          <w14:ligatures w14:val="none"/>
        </w:rPr>
        <w:t xml:space="preserve">, dont le Centre Hospitalier Sud Francilien est l’établissement support, a choisi </w:t>
      </w:r>
      <w:proofErr w:type="spellStart"/>
      <w:r w:rsidRPr="00364022">
        <w:rPr>
          <w:rFonts w:ascii="Times New Roman" w:eastAsia="Times New Roman" w:hAnsi="Times New Roman" w:cs="Times New Roman"/>
          <w:kern w:val="0"/>
          <w:lang w:eastAsia="fr-FR"/>
          <w14:ligatures w14:val="none"/>
        </w:rPr>
        <w:t>Medsquare</w:t>
      </w:r>
      <w:proofErr w:type="spellEnd"/>
      <w:r w:rsidRPr="00364022">
        <w:rPr>
          <w:rFonts w:ascii="Times New Roman" w:eastAsia="Times New Roman" w:hAnsi="Times New Roman" w:cs="Times New Roman"/>
          <w:kern w:val="0"/>
          <w:lang w:eastAsia="fr-FR"/>
          <w14:ligatures w14:val="none"/>
        </w:rPr>
        <w:t xml:space="preserve"> dans une logique de centralisation à l’échelle du groupement.</w:t>
      </w:r>
    </w:p>
    <w:p w14:paraId="0EEB2020"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kern w:val="0"/>
          <w:lang w:eastAsia="fr-FR"/>
          <w14:ligatures w14:val="none"/>
        </w:rPr>
        <w:t xml:space="preserve">Le </w:t>
      </w:r>
      <w:r w:rsidRPr="00364022">
        <w:rPr>
          <w:rFonts w:ascii="Times New Roman" w:eastAsia="Times New Roman" w:hAnsi="Times New Roman" w:cs="Times New Roman"/>
          <w:b/>
          <w:bCs/>
          <w:kern w:val="0"/>
          <w:lang w:eastAsia="fr-FR"/>
          <w14:ligatures w14:val="none"/>
        </w:rPr>
        <w:t>GHT Centre-Alsace</w:t>
      </w:r>
      <w:r w:rsidRPr="00364022">
        <w:rPr>
          <w:rFonts w:ascii="Times New Roman" w:eastAsia="Times New Roman" w:hAnsi="Times New Roman" w:cs="Times New Roman"/>
          <w:kern w:val="0"/>
          <w:lang w:eastAsia="fr-FR"/>
          <w14:ligatures w14:val="none"/>
        </w:rPr>
        <w:t xml:space="preserve">, porté par les Hôpitaux Civils de Colmar, a également retenu </w:t>
      </w:r>
      <w:proofErr w:type="spellStart"/>
      <w:r w:rsidRPr="00364022">
        <w:rPr>
          <w:rFonts w:ascii="Times New Roman" w:eastAsia="Times New Roman" w:hAnsi="Times New Roman" w:cs="Times New Roman"/>
          <w:kern w:val="0"/>
          <w:lang w:eastAsia="fr-FR"/>
          <w14:ligatures w14:val="none"/>
        </w:rPr>
        <w:t>Medsquare</w:t>
      </w:r>
      <w:proofErr w:type="spellEnd"/>
      <w:r w:rsidRPr="00364022">
        <w:rPr>
          <w:rFonts w:ascii="Times New Roman" w:eastAsia="Times New Roman" w:hAnsi="Times New Roman" w:cs="Times New Roman"/>
          <w:kern w:val="0"/>
          <w:lang w:eastAsia="fr-FR"/>
          <w14:ligatures w14:val="none"/>
        </w:rPr>
        <w:t xml:space="preserve"> pour accompagner cette évolution.</w:t>
      </w:r>
    </w:p>
    <w:p w14:paraId="6D3C138F"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kern w:val="0"/>
          <w:lang w:eastAsia="fr-FR"/>
          <w14:ligatures w14:val="none"/>
        </w:rPr>
        <w:t xml:space="preserve">Ces projets illustrent une transformation profonde : </w:t>
      </w:r>
      <w:r w:rsidRPr="00364022">
        <w:rPr>
          <w:rFonts w:ascii="Times New Roman" w:eastAsia="Times New Roman" w:hAnsi="Times New Roman" w:cs="Times New Roman"/>
          <w:b/>
          <w:bCs/>
          <w:kern w:val="0"/>
          <w:lang w:eastAsia="fr-FR"/>
          <w14:ligatures w14:val="none"/>
        </w:rPr>
        <w:t>le DACS n’est plus uniquement pensé comme l’outil d’un établissement, mais de plus en plus comme une plateforme capable d’accompagner plusieurs structures dans une organisation commune.</w:t>
      </w:r>
    </w:p>
    <w:p w14:paraId="34C74E09"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kern w:val="0"/>
          <w:lang w:eastAsia="fr-FR"/>
          <w14:ligatures w14:val="none"/>
        </w:rPr>
        <w:t>RDM 1.5 a été pensé pour accompagner cette nouvelle réalité tout en conservant un principe essentiel : une plateforme centralisée doit respecter les responsabilités et les organisations propres à chaque établissement et savoir s’intégrer dans des systèmes d’information hétérogènes.</w:t>
      </w:r>
    </w:p>
    <w:p w14:paraId="5D097720" w14:textId="77777777" w:rsidR="00364022" w:rsidRPr="00364022" w:rsidRDefault="00364022" w:rsidP="00364022">
      <w:pPr>
        <w:spacing w:before="100" w:beforeAutospacing="1" w:after="100" w:afterAutospacing="1" w:line="240" w:lineRule="auto"/>
        <w:outlineLvl w:val="1"/>
        <w:rPr>
          <w:rFonts w:ascii="Times New Roman" w:eastAsia="Times New Roman" w:hAnsi="Times New Roman" w:cs="Times New Roman"/>
          <w:b/>
          <w:bCs/>
          <w:kern w:val="0"/>
          <w:sz w:val="36"/>
          <w:szCs w:val="36"/>
          <w:lang w:eastAsia="fr-FR"/>
          <w14:ligatures w14:val="none"/>
        </w:rPr>
      </w:pPr>
      <w:r w:rsidRPr="00364022">
        <w:rPr>
          <w:rFonts w:ascii="Times New Roman" w:eastAsia="Times New Roman" w:hAnsi="Times New Roman" w:cs="Times New Roman"/>
          <w:b/>
          <w:bCs/>
          <w:kern w:val="0"/>
          <w:sz w:val="36"/>
          <w:szCs w:val="36"/>
          <w:lang w:eastAsia="fr-FR"/>
          <w14:ligatures w14:val="none"/>
        </w:rPr>
        <w:t>Changer d’échelle sans perdre la maîtrise</w:t>
      </w:r>
    </w:p>
    <w:p w14:paraId="4F2BE7E2"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kern w:val="0"/>
          <w:lang w:eastAsia="fr-FR"/>
          <w14:ligatures w14:val="none"/>
        </w:rPr>
        <w:t>Plus les projets prennent de l’ampleur, plus l’implémentation, l’intégration et la gestion de projet deviennent importantes.</w:t>
      </w:r>
    </w:p>
    <w:p w14:paraId="626B9A19"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kern w:val="0"/>
          <w:lang w:eastAsia="fr-FR"/>
          <w14:ligatures w14:val="none"/>
        </w:rPr>
        <w:t xml:space="preserve">Pour </w:t>
      </w:r>
      <w:r w:rsidRPr="00364022">
        <w:rPr>
          <w:rFonts w:ascii="Times New Roman" w:eastAsia="Times New Roman" w:hAnsi="Times New Roman" w:cs="Times New Roman"/>
          <w:b/>
          <w:bCs/>
          <w:kern w:val="0"/>
          <w:lang w:eastAsia="fr-FR"/>
          <w14:ligatures w14:val="none"/>
        </w:rPr>
        <w:t xml:space="preserve">Mario </w:t>
      </w:r>
      <w:proofErr w:type="spellStart"/>
      <w:r w:rsidRPr="00364022">
        <w:rPr>
          <w:rFonts w:ascii="Times New Roman" w:eastAsia="Times New Roman" w:hAnsi="Times New Roman" w:cs="Times New Roman"/>
          <w:b/>
          <w:bCs/>
          <w:kern w:val="0"/>
          <w:lang w:eastAsia="fr-FR"/>
          <w14:ligatures w14:val="none"/>
        </w:rPr>
        <w:t>Nassif</w:t>
      </w:r>
      <w:proofErr w:type="spellEnd"/>
      <w:r w:rsidRPr="00364022">
        <w:rPr>
          <w:rFonts w:ascii="Times New Roman" w:eastAsia="Times New Roman" w:hAnsi="Times New Roman" w:cs="Times New Roman"/>
          <w:b/>
          <w:bCs/>
          <w:kern w:val="0"/>
          <w:lang w:eastAsia="fr-FR"/>
          <w14:ligatures w14:val="none"/>
        </w:rPr>
        <w:t>, responsable de l’équipe implémentation</w:t>
      </w:r>
      <w:r w:rsidRPr="00364022">
        <w:rPr>
          <w:rFonts w:ascii="Times New Roman" w:eastAsia="Times New Roman" w:hAnsi="Times New Roman" w:cs="Times New Roman"/>
          <w:kern w:val="0"/>
          <w:lang w:eastAsia="fr-FR"/>
          <w14:ligatures w14:val="none"/>
        </w:rPr>
        <w:t>, chaque projet conserve ses particularités :</w:t>
      </w:r>
    </w:p>
    <w:p w14:paraId="5503987B" w14:textId="77777777" w:rsidR="00364022" w:rsidRPr="00364022" w:rsidRDefault="00364022" w:rsidP="00364022">
      <w:pPr>
        <w:spacing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b/>
          <w:bCs/>
          <w:kern w:val="0"/>
          <w:lang w:eastAsia="fr-FR"/>
          <w14:ligatures w14:val="none"/>
        </w:rPr>
        <w:t>« Chaque établissement possède son propre environnement, son historique et ses contraintes. Notre rôle est de préparer l’intégration et, lorsque cela est nécessaire, la reprise des données existantes afin que la transition vers RDM soit la plus cohérente possible avec le système d’information du client.</w:t>
      </w:r>
    </w:p>
    <w:p w14:paraId="05FD9A01"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b/>
          <w:bCs/>
          <w:kern w:val="0"/>
          <w:lang w:eastAsia="fr-FR"/>
          <w14:ligatures w14:val="none"/>
        </w:rPr>
        <w:t>L’objectif reste le même : permettre à la solution de s’intégrer dans l’environnement existant tout en respectant les exigences d’interopérabilité et de sécurité de l’établissement. »</w:t>
      </w:r>
    </w:p>
    <w:p w14:paraId="6D09BA61"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kern w:val="0"/>
          <w:lang w:eastAsia="fr-FR"/>
          <w14:ligatures w14:val="none"/>
        </w:rPr>
        <w:t>Mais à cette échelle, la technique n’est qu’une partie du projet. Il faut également coordonner plusieurs établissements, plusieurs équipes métiers et informatiques et parfois plusieurs partenaires.</w:t>
      </w:r>
    </w:p>
    <w:p w14:paraId="294006E9"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kern w:val="0"/>
          <w:lang w:eastAsia="fr-FR"/>
          <w14:ligatures w14:val="none"/>
        </w:rPr>
        <w:lastRenderedPageBreak/>
        <w:t xml:space="preserve">Pour </w:t>
      </w:r>
      <w:r w:rsidRPr="00364022">
        <w:rPr>
          <w:rFonts w:ascii="Times New Roman" w:eastAsia="Times New Roman" w:hAnsi="Times New Roman" w:cs="Times New Roman"/>
          <w:b/>
          <w:bCs/>
          <w:kern w:val="0"/>
          <w:lang w:eastAsia="fr-FR"/>
          <w14:ligatures w14:val="none"/>
        </w:rPr>
        <w:t xml:space="preserve">Karim </w:t>
      </w:r>
      <w:proofErr w:type="spellStart"/>
      <w:r w:rsidRPr="00364022">
        <w:rPr>
          <w:rFonts w:ascii="Times New Roman" w:eastAsia="Times New Roman" w:hAnsi="Times New Roman" w:cs="Times New Roman"/>
          <w:b/>
          <w:bCs/>
          <w:kern w:val="0"/>
          <w:lang w:eastAsia="fr-FR"/>
          <w14:ligatures w14:val="none"/>
        </w:rPr>
        <w:t>Zidoune</w:t>
      </w:r>
      <w:proofErr w:type="spellEnd"/>
      <w:r w:rsidRPr="00364022">
        <w:rPr>
          <w:rFonts w:ascii="Times New Roman" w:eastAsia="Times New Roman" w:hAnsi="Times New Roman" w:cs="Times New Roman"/>
          <w:b/>
          <w:bCs/>
          <w:kern w:val="0"/>
          <w:lang w:eastAsia="fr-FR"/>
          <w14:ligatures w14:val="none"/>
        </w:rPr>
        <w:t>, responsable de l’équipe des chefs de projet</w:t>
      </w:r>
      <w:r w:rsidRPr="00364022">
        <w:rPr>
          <w:rFonts w:ascii="Times New Roman" w:eastAsia="Times New Roman" w:hAnsi="Times New Roman" w:cs="Times New Roman"/>
          <w:kern w:val="0"/>
          <w:lang w:eastAsia="fr-FR"/>
          <w14:ligatures w14:val="none"/>
        </w:rPr>
        <w:t>, cette coordination devient centrale :</w:t>
      </w:r>
    </w:p>
    <w:p w14:paraId="1855F33C" w14:textId="77777777" w:rsidR="00364022" w:rsidRPr="00364022" w:rsidRDefault="00364022" w:rsidP="00364022">
      <w:pPr>
        <w:spacing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b/>
          <w:bCs/>
          <w:kern w:val="0"/>
          <w:lang w:eastAsia="fr-FR"/>
          <w14:ligatures w14:val="none"/>
        </w:rPr>
        <w:t>« Plus un projet prend de l’ampleur, plus la gestion de projet devient essentielle. Notre rôle est de coordonner des équipes et des interlocuteurs qui ont chacun leurs propres contraintes, tout en conservant une vision globale du résultat attendu.</w:t>
      </w:r>
    </w:p>
    <w:p w14:paraId="34610F6D"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b/>
          <w:bCs/>
          <w:kern w:val="0"/>
          <w:lang w:eastAsia="fr-FR"/>
          <w14:ligatures w14:val="none"/>
        </w:rPr>
        <w:t>Pour le client, le projet doit rester lisible, organisé et maîtrisé, qu’il concerne un établissement, plusieurs hôpitaux ou un GHT entier. »</w:t>
      </w:r>
    </w:p>
    <w:p w14:paraId="0A999F25"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kern w:val="0"/>
          <w:lang w:eastAsia="fr-FR"/>
          <w14:ligatures w14:val="none"/>
        </w:rPr>
        <w:t xml:space="preserve">C’est cette association entre </w:t>
      </w:r>
      <w:r w:rsidRPr="00364022">
        <w:rPr>
          <w:rFonts w:ascii="Times New Roman" w:eastAsia="Times New Roman" w:hAnsi="Times New Roman" w:cs="Times New Roman"/>
          <w:b/>
          <w:bCs/>
          <w:kern w:val="0"/>
          <w:lang w:eastAsia="fr-FR"/>
          <w14:ligatures w14:val="none"/>
        </w:rPr>
        <w:t>produit, expertise applicative, implémentation, gestion de projet, formation et support</w:t>
      </w:r>
      <w:r w:rsidRPr="00364022">
        <w:rPr>
          <w:rFonts w:ascii="Times New Roman" w:eastAsia="Times New Roman" w:hAnsi="Times New Roman" w:cs="Times New Roman"/>
          <w:kern w:val="0"/>
          <w:lang w:eastAsia="fr-FR"/>
          <w14:ligatures w14:val="none"/>
        </w:rPr>
        <w:t xml:space="preserve"> qui permet aujourd’hui à </w:t>
      </w:r>
      <w:proofErr w:type="spellStart"/>
      <w:r w:rsidRPr="00364022">
        <w:rPr>
          <w:rFonts w:ascii="Times New Roman" w:eastAsia="Times New Roman" w:hAnsi="Times New Roman" w:cs="Times New Roman"/>
          <w:kern w:val="0"/>
          <w:lang w:eastAsia="fr-FR"/>
          <w14:ligatures w14:val="none"/>
        </w:rPr>
        <w:t>Medsquare</w:t>
      </w:r>
      <w:proofErr w:type="spellEnd"/>
      <w:r w:rsidRPr="00364022">
        <w:rPr>
          <w:rFonts w:ascii="Times New Roman" w:eastAsia="Times New Roman" w:hAnsi="Times New Roman" w:cs="Times New Roman"/>
          <w:kern w:val="0"/>
          <w:lang w:eastAsia="fr-FR"/>
          <w14:ligatures w14:val="none"/>
        </w:rPr>
        <w:t xml:space="preserve"> d’accompagner des projets de plus en plus structurants.</w:t>
      </w:r>
    </w:p>
    <w:p w14:paraId="56F20D39" w14:textId="77777777" w:rsidR="00A809B2" w:rsidRPr="00A809B2" w:rsidRDefault="00A809B2" w:rsidP="00A809B2">
      <w:pPr>
        <w:spacing w:before="100" w:beforeAutospacing="1" w:after="100" w:afterAutospacing="1" w:line="240" w:lineRule="auto"/>
        <w:outlineLvl w:val="2"/>
        <w:rPr>
          <w:rFonts w:ascii="Times New Roman" w:eastAsia="Times New Roman" w:hAnsi="Times New Roman" w:cs="Times New Roman"/>
          <w:b/>
          <w:bCs/>
          <w:kern w:val="0"/>
          <w:sz w:val="27"/>
          <w:szCs w:val="27"/>
          <w:lang w:eastAsia="fr-FR"/>
          <w14:ligatures w14:val="none"/>
        </w:rPr>
      </w:pPr>
      <w:proofErr w:type="spellStart"/>
      <w:r w:rsidRPr="00A809B2">
        <w:rPr>
          <w:rFonts w:ascii="Times New Roman" w:eastAsia="Times New Roman" w:hAnsi="Times New Roman" w:cs="Times New Roman"/>
          <w:b/>
          <w:bCs/>
          <w:kern w:val="0"/>
          <w:sz w:val="27"/>
          <w:szCs w:val="27"/>
          <w:lang w:eastAsia="fr-FR"/>
          <w14:ligatures w14:val="none"/>
        </w:rPr>
        <w:t>Resah</w:t>
      </w:r>
      <w:proofErr w:type="spellEnd"/>
      <w:r w:rsidRPr="00A809B2">
        <w:rPr>
          <w:rFonts w:ascii="Times New Roman" w:eastAsia="Times New Roman" w:hAnsi="Times New Roman" w:cs="Times New Roman"/>
          <w:b/>
          <w:bCs/>
          <w:kern w:val="0"/>
          <w:sz w:val="27"/>
          <w:szCs w:val="27"/>
          <w:lang w:eastAsia="fr-FR"/>
          <w14:ligatures w14:val="none"/>
        </w:rPr>
        <w:t xml:space="preserve"> : une confiance qui accompagne l’évolution du marché</w:t>
      </w:r>
    </w:p>
    <w:p w14:paraId="1EF22B8F" w14:textId="77777777" w:rsidR="00A809B2" w:rsidRPr="00A809B2" w:rsidRDefault="00A809B2" w:rsidP="00A809B2">
      <w:pPr>
        <w:spacing w:before="100" w:beforeAutospacing="1" w:after="100" w:afterAutospacing="1" w:line="240" w:lineRule="auto"/>
        <w:rPr>
          <w:rFonts w:ascii="Times New Roman" w:eastAsia="Times New Roman" w:hAnsi="Times New Roman" w:cs="Times New Roman"/>
          <w:kern w:val="0"/>
          <w:lang w:eastAsia="fr-FR"/>
          <w14:ligatures w14:val="none"/>
        </w:rPr>
      </w:pPr>
      <w:r w:rsidRPr="00A809B2">
        <w:rPr>
          <w:rFonts w:ascii="Times New Roman" w:eastAsia="Times New Roman" w:hAnsi="Times New Roman" w:cs="Times New Roman"/>
          <w:kern w:val="0"/>
          <w:lang w:eastAsia="fr-FR"/>
          <w14:ligatures w14:val="none"/>
        </w:rPr>
        <w:t xml:space="preserve">Cette évolution se retrouve également dans la relation entre </w:t>
      </w:r>
      <w:proofErr w:type="spellStart"/>
      <w:r w:rsidRPr="00A809B2">
        <w:rPr>
          <w:rFonts w:ascii="Times New Roman" w:eastAsia="Times New Roman" w:hAnsi="Times New Roman" w:cs="Times New Roman"/>
          <w:kern w:val="0"/>
          <w:lang w:eastAsia="fr-FR"/>
          <w14:ligatures w14:val="none"/>
        </w:rPr>
        <w:t>Medsquare</w:t>
      </w:r>
      <w:proofErr w:type="spellEnd"/>
      <w:r w:rsidRPr="00A809B2">
        <w:rPr>
          <w:rFonts w:ascii="Times New Roman" w:eastAsia="Times New Roman" w:hAnsi="Times New Roman" w:cs="Times New Roman"/>
          <w:kern w:val="0"/>
          <w:lang w:eastAsia="fr-FR"/>
          <w14:ligatures w14:val="none"/>
        </w:rPr>
        <w:t xml:space="preserve"> et le </w:t>
      </w:r>
      <w:proofErr w:type="spellStart"/>
      <w:r w:rsidRPr="00A809B2">
        <w:rPr>
          <w:rFonts w:ascii="Times New Roman" w:eastAsia="Times New Roman" w:hAnsi="Times New Roman" w:cs="Times New Roman"/>
          <w:b/>
          <w:bCs/>
          <w:kern w:val="0"/>
          <w:lang w:eastAsia="fr-FR"/>
          <w14:ligatures w14:val="none"/>
        </w:rPr>
        <w:t>Resah</w:t>
      </w:r>
      <w:proofErr w:type="spellEnd"/>
      <w:r w:rsidRPr="00A809B2">
        <w:rPr>
          <w:rFonts w:ascii="Times New Roman" w:eastAsia="Times New Roman" w:hAnsi="Times New Roman" w:cs="Times New Roman"/>
          <w:kern w:val="0"/>
          <w:lang w:eastAsia="fr-FR"/>
          <w14:ligatures w14:val="none"/>
        </w:rPr>
        <w:t>.</w:t>
      </w:r>
    </w:p>
    <w:p w14:paraId="4B7DDD59" w14:textId="379BF0B9" w:rsidR="00A809B2" w:rsidRPr="00A809B2" w:rsidRDefault="00A809B2" w:rsidP="00A809B2">
      <w:pPr>
        <w:spacing w:before="100" w:beforeAutospacing="1" w:after="100" w:afterAutospacing="1" w:line="240" w:lineRule="auto"/>
        <w:rPr>
          <w:rFonts w:ascii="Times New Roman" w:eastAsia="Times New Roman" w:hAnsi="Times New Roman" w:cs="Times New Roman"/>
          <w:kern w:val="0"/>
          <w:lang w:eastAsia="fr-FR"/>
          <w14:ligatures w14:val="none"/>
        </w:rPr>
      </w:pPr>
      <w:r w:rsidRPr="00A809B2">
        <w:rPr>
          <w:rFonts w:ascii="Times New Roman" w:eastAsia="Times New Roman" w:hAnsi="Times New Roman" w:cs="Times New Roman"/>
          <w:kern w:val="0"/>
          <w:lang w:eastAsia="fr-FR"/>
          <w14:ligatures w14:val="none"/>
        </w:rPr>
        <w:t xml:space="preserve">Depuis le premier marché DACS remporté en </w:t>
      </w:r>
      <w:r w:rsidRPr="00A809B2">
        <w:rPr>
          <w:rFonts w:ascii="Times New Roman" w:eastAsia="Times New Roman" w:hAnsi="Times New Roman" w:cs="Times New Roman"/>
          <w:b/>
          <w:bCs/>
          <w:kern w:val="0"/>
          <w:lang w:eastAsia="fr-FR"/>
          <w14:ligatures w14:val="none"/>
        </w:rPr>
        <w:t>2014</w:t>
      </w:r>
      <w:r w:rsidRPr="00A809B2">
        <w:rPr>
          <w:rFonts w:ascii="Times New Roman" w:eastAsia="Times New Roman" w:hAnsi="Times New Roman" w:cs="Times New Roman"/>
          <w:kern w:val="0"/>
          <w:lang w:eastAsia="fr-FR"/>
          <w14:ligatures w14:val="none"/>
        </w:rPr>
        <w:t xml:space="preserve">, </w:t>
      </w:r>
      <w:proofErr w:type="spellStart"/>
      <w:r w:rsidRPr="00A809B2">
        <w:rPr>
          <w:rFonts w:ascii="Times New Roman" w:eastAsia="Times New Roman" w:hAnsi="Times New Roman" w:cs="Times New Roman"/>
          <w:kern w:val="0"/>
          <w:lang w:eastAsia="fr-FR"/>
          <w14:ligatures w14:val="none"/>
        </w:rPr>
        <w:t>Medsquare</w:t>
      </w:r>
      <w:proofErr w:type="spellEnd"/>
      <w:r w:rsidRPr="00A809B2">
        <w:rPr>
          <w:rFonts w:ascii="Times New Roman" w:eastAsia="Times New Roman" w:hAnsi="Times New Roman" w:cs="Times New Roman"/>
          <w:kern w:val="0"/>
          <w:lang w:eastAsia="fr-FR"/>
          <w14:ligatures w14:val="none"/>
        </w:rPr>
        <w:t xml:space="preserve"> a été retenu à quatre reprises, avec une dernière attribution en </w:t>
      </w:r>
      <w:r w:rsidRPr="00A809B2">
        <w:rPr>
          <w:rFonts w:ascii="Times New Roman" w:eastAsia="Times New Roman" w:hAnsi="Times New Roman" w:cs="Times New Roman"/>
          <w:b/>
          <w:bCs/>
          <w:kern w:val="0"/>
          <w:lang w:eastAsia="fr-FR"/>
          <w14:ligatures w14:val="none"/>
        </w:rPr>
        <w:t>août 2025</w:t>
      </w:r>
      <w:r w:rsidRPr="00A809B2">
        <w:rPr>
          <w:rFonts w:ascii="Times New Roman" w:eastAsia="Times New Roman" w:hAnsi="Times New Roman" w:cs="Times New Roman"/>
          <w:kern w:val="0"/>
          <w:lang w:eastAsia="fr-FR"/>
          <w14:ligatures w14:val="none"/>
        </w:rPr>
        <w:t>.</w:t>
      </w:r>
    </w:p>
    <w:p w14:paraId="36A1755A" w14:textId="77777777" w:rsidR="00A809B2" w:rsidRPr="00A809B2" w:rsidRDefault="00A809B2" w:rsidP="00A809B2">
      <w:pPr>
        <w:spacing w:before="100" w:beforeAutospacing="1" w:after="100" w:afterAutospacing="1" w:line="240" w:lineRule="auto"/>
        <w:rPr>
          <w:rFonts w:ascii="Times New Roman" w:eastAsia="Times New Roman" w:hAnsi="Times New Roman" w:cs="Times New Roman"/>
          <w:kern w:val="0"/>
          <w:lang w:eastAsia="fr-FR"/>
          <w14:ligatures w14:val="none"/>
        </w:rPr>
      </w:pPr>
      <w:r w:rsidRPr="00A809B2">
        <w:rPr>
          <w:rFonts w:ascii="Times New Roman" w:eastAsia="Times New Roman" w:hAnsi="Times New Roman" w:cs="Times New Roman"/>
          <w:kern w:val="0"/>
          <w:lang w:eastAsia="fr-FR"/>
          <w14:ligatures w14:val="none"/>
        </w:rPr>
        <w:t xml:space="preserve">Mais entre 2014 et 2025, le marché lui-même a profondément changé. Les premiers appels d’offres étaient encore largement pensés à l’échelle d’un établissement. Les plus récents intègrent désormais des besoins beaucoup plus larges de </w:t>
      </w:r>
      <w:r w:rsidRPr="00A809B2">
        <w:rPr>
          <w:rFonts w:ascii="Times New Roman" w:eastAsia="Times New Roman" w:hAnsi="Times New Roman" w:cs="Times New Roman"/>
          <w:b/>
          <w:bCs/>
          <w:kern w:val="0"/>
          <w:lang w:eastAsia="fr-FR"/>
          <w14:ligatures w14:val="none"/>
        </w:rPr>
        <w:t xml:space="preserve">mutualisation, de </w:t>
      </w:r>
      <w:proofErr w:type="spellStart"/>
      <w:r w:rsidRPr="00A809B2">
        <w:rPr>
          <w:rFonts w:ascii="Times New Roman" w:eastAsia="Times New Roman" w:hAnsi="Times New Roman" w:cs="Times New Roman"/>
          <w:b/>
          <w:bCs/>
          <w:kern w:val="0"/>
          <w:lang w:eastAsia="fr-FR"/>
          <w14:ligatures w14:val="none"/>
        </w:rPr>
        <w:t>multi-sites</w:t>
      </w:r>
      <w:proofErr w:type="spellEnd"/>
      <w:r w:rsidRPr="00A809B2">
        <w:rPr>
          <w:rFonts w:ascii="Times New Roman" w:eastAsia="Times New Roman" w:hAnsi="Times New Roman" w:cs="Times New Roman"/>
          <w:b/>
          <w:bCs/>
          <w:kern w:val="0"/>
          <w:lang w:eastAsia="fr-FR"/>
          <w14:ligatures w14:val="none"/>
        </w:rPr>
        <w:t>, de centralisation et de déploiement à l’échelle des GHT</w:t>
      </w:r>
      <w:r w:rsidRPr="00A809B2">
        <w:rPr>
          <w:rFonts w:ascii="Times New Roman" w:eastAsia="Times New Roman" w:hAnsi="Times New Roman" w:cs="Times New Roman"/>
          <w:kern w:val="0"/>
          <w:lang w:eastAsia="fr-FR"/>
          <w14:ligatures w14:val="none"/>
        </w:rPr>
        <w:t>.</w:t>
      </w:r>
    </w:p>
    <w:p w14:paraId="6B1FC540" w14:textId="77777777" w:rsidR="00A809B2" w:rsidRPr="00A809B2" w:rsidRDefault="00A809B2" w:rsidP="00A809B2">
      <w:pPr>
        <w:spacing w:before="100" w:beforeAutospacing="1" w:after="100" w:afterAutospacing="1" w:line="240" w:lineRule="auto"/>
        <w:rPr>
          <w:rFonts w:ascii="Times New Roman" w:eastAsia="Times New Roman" w:hAnsi="Times New Roman" w:cs="Times New Roman"/>
          <w:kern w:val="0"/>
          <w:lang w:eastAsia="fr-FR"/>
          <w14:ligatures w14:val="none"/>
        </w:rPr>
      </w:pPr>
      <w:r w:rsidRPr="00A809B2">
        <w:rPr>
          <w:rFonts w:ascii="Times New Roman" w:eastAsia="Times New Roman" w:hAnsi="Times New Roman" w:cs="Times New Roman"/>
          <w:kern w:val="0"/>
          <w:lang w:eastAsia="fr-FR"/>
          <w14:ligatures w14:val="none"/>
        </w:rPr>
        <w:t xml:space="preserve">Le </w:t>
      </w:r>
      <w:proofErr w:type="spellStart"/>
      <w:r w:rsidRPr="00A809B2">
        <w:rPr>
          <w:rFonts w:ascii="Times New Roman" w:eastAsia="Times New Roman" w:hAnsi="Times New Roman" w:cs="Times New Roman"/>
          <w:kern w:val="0"/>
          <w:lang w:eastAsia="fr-FR"/>
          <w14:ligatures w14:val="none"/>
        </w:rPr>
        <w:t>Resah</w:t>
      </w:r>
      <w:proofErr w:type="spellEnd"/>
      <w:r w:rsidRPr="00A809B2">
        <w:rPr>
          <w:rFonts w:ascii="Times New Roman" w:eastAsia="Times New Roman" w:hAnsi="Times New Roman" w:cs="Times New Roman"/>
          <w:kern w:val="0"/>
          <w:lang w:eastAsia="fr-FR"/>
          <w14:ligatures w14:val="none"/>
        </w:rPr>
        <w:t xml:space="preserve"> a donc fait évoluer ses marchés pour accompagner les nouvelles organisations hospitalières. Et dans le même temps, </w:t>
      </w:r>
      <w:r w:rsidRPr="00A809B2">
        <w:rPr>
          <w:rFonts w:ascii="Times New Roman" w:eastAsia="Times New Roman" w:hAnsi="Times New Roman" w:cs="Times New Roman"/>
          <w:b/>
          <w:bCs/>
          <w:kern w:val="0"/>
          <w:lang w:eastAsia="fr-FR"/>
          <w14:ligatures w14:val="none"/>
        </w:rPr>
        <w:t>RDM a lui aussi évolué pour répondre à ces nouvelles attentes</w:t>
      </w:r>
      <w:r w:rsidRPr="00A809B2">
        <w:rPr>
          <w:rFonts w:ascii="Times New Roman" w:eastAsia="Times New Roman" w:hAnsi="Times New Roman" w:cs="Times New Roman"/>
          <w:kern w:val="0"/>
          <w:lang w:eastAsia="fr-FR"/>
          <w14:ligatures w14:val="none"/>
        </w:rPr>
        <w:t>.</w:t>
      </w:r>
    </w:p>
    <w:p w14:paraId="3CDF13FF" w14:textId="77777777" w:rsidR="00A809B2" w:rsidRPr="00A809B2" w:rsidRDefault="00A809B2" w:rsidP="00A809B2">
      <w:pPr>
        <w:spacing w:before="100" w:beforeAutospacing="1" w:after="100" w:afterAutospacing="1" w:line="240" w:lineRule="auto"/>
        <w:rPr>
          <w:rFonts w:ascii="Times New Roman" w:eastAsia="Times New Roman" w:hAnsi="Times New Roman" w:cs="Times New Roman"/>
          <w:kern w:val="0"/>
          <w:lang w:eastAsia="fr-FR"/>
          <w14:ligatures w14:val="none"/>
        </w:rPr>
      </w:pPr>
      <w:r w:rsidRPr="00A809B2">
        <w:rPr>
          <w:rFonts w:ascii="Times New Roman" w:eastAsia="Times New Roman" w:hAnsi="Times New Roman" w:cs="Times New Roman"/>
          <w:kern w:val="0"/>
          <w:lang w:eastAsia="fr-FR"/>
          <w14:ligatures w14:val="none"/>
        </w:rPr>
        <w:t xml:space="preserve">Le fait que </w:t>
      </w:r>
      <w:proofErr w:type="spellStart"/>
      <w:r w:rsidRPr="00A809B2">
        <w:rPr>
          <w:rFonts w:ascii="Times New Roman" w:eastAsia="Times New Roman" w:hAnsi="Times New Roman" w:cs="Times New Roman"/>
          <w:kern w:val="0"/>
          <w:lang w:eastAsia="fr-FR"/>
          <w14:ligatures w14:val="none"/>
        </w:rPr>
        <w:t>Medsquare</w:t>
      </w:r>
      <w:proofErr w:type="spellEnd"/>
      <w:r w:rsidRPr="00A809B2">
        <w:rPr>
          <w:rFonts w:ascii="Times New Roman" w:eastAsia="Times New Roman" w:hAnsi="Times New Roman" w:cs="Times New Roman"/>
          <w:kern w:val="0"/>
          <w:lang w:eastAsia="fr-FR"/>
          <w14:ligatures w14:val="none"/>
        </w:rPr>
        <w:t xml:space="preserve"> soit à nouveau retenu plus de dix ans après le premier marché illustre cette capacité à évoluer avec le secteur : </w:t>
      </w:r>
      <w:r w:rsidRPr="00A809B2">
        <w:rPr>
          <w:rFonts w:ascii="Times New Roman" w:eastAsia="Times New Roman" w:hAnsi="Times New Roman" w:cs="Times New Roman"/>
          <w:b/>
          <w:bCs/>
          <w:kern w:val="0"/>
          <w:lang w:eastAsia="fr-FR"/>
          <w14:ligatures w14:val="none"/>
        </w:rPr>
        <w:t>le marché change, les besoins changent, et RDM continue de s’adapter aux nouvelles échelles de déploiement.</w:t>
      </w:r>
    </w:p>
    <w:p w14:paraId="216D3449" w14:textId="77777777" w:rsidR="00364022" w:rsidRPr="00364022" w:rsidRDefault="00364022" w:rsidP="00364022">
      <w:pPr>
        <w:spacing w:before="100" w:beforeAutospacing="1" w:after="100" w:afterAutospacing="1" w:line="240" w:lineRule="auto"/>
        <w:outlineLvl w:val="1"/>
        <w:rPr>
          <w:rFonts w:ascii="Times New Roman" w:eastAsia="Times New Roman" w:hAnsi="Times New Roman" w:cs="Times New Roman"/>
          <w:b/>
          <w:bCs/>
          <w:kern w:val="0"/>
          <w:sz w:val="36"/>
          <w:szCs w:val="36"/>
          <w:lang w:eastAsia="fr-FR"/>
          <w14:ligatures w14:val="none"/>
        </w:rPr>
      </w:pPr>
      <w:r w:rsidRPr="00364022">
        <w:rPr>
          <w:rFonts w:ascii="Times New Roman" w:eastAsia="Times New Roman" w:hAnsi="Times New Roman" w:cs="Times New Roman"/>
          <w:b/>
          <w:bCs/>
          <w:kern w:val="0"/>
          <w:sz w:val="36"/>
          <w:szCs w:val="36"/>
          <w:lang w:eastAsia="fr-FR"/>
          <w14:ligatures w14:val="none"/>
        </w:rPr>
        <w:t>Du territoire jusqu’à une réflexion nationale</w:t>
      </w:r>
    </w:p>
    <w:p w14:paraId="757B85E5"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kern w:val="0"/>
          <w:lang w:eastAsia="fr-FR"/>
          <w14:ligatures w14:val="none"/>
        </w:rPr>
        <w:t>Cette montée en échelle conduit également à des réflexions plus larges.</w:t>
      </w:r>
    </w:p>
    <w:p w14:paraId="1ECC96EF"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kern w:val="0"/>
          <w:lang w:eastAsia="fr-FR"/>
          <w14:ligatures w14:val="none"/>
        </w:rPr>
        <w:t xml:space="preserve">Le </w:t>
      </w:r>
      <w:proofErr w:type="spellStart"/>
      <w:r w:rsidRPr="00364022">
        <w:rPr>
          <w:rFonts w:ascii="Times New Roman" w:eastAsia="Times New Roman" w:hAnsi="Times New Roman" w:cs="Times New Roman"/>
          <w:b/>
          <w:bCs/>
          <w:kern w:val="0"/>
          <w:lang w:eastAsia="fr-FR"/>
          <w14:ligatures w14:val="none"/>
        </w:rPr>
        <w:t>PoC</w:t>
      </w:r>
      <w:proofErr w:type="spellEnd"/>
      <w:r w:rsidRPr="00364022">
        <w:rPr>
          <w:rFonts w:ascii="Times New Roman" w:eastAsia="Times New Roman" w:hAnsi="Times New Roman" w:cs="Times New Roman"/>
          <w:b/>
          <w:bCs/>
          <w:kern w:val="0"/>
          <w:lang w:eastAsia="fr-FR"/>
          <w14:ligatures w14:val="none"/>
        </w:rPr>
        <w:t xml:space="preserve"> Dose</w:t>
      </w:r>
      <w:r w:rsidRPr="00364022">
        <w:rPr>
          <w:rFonts w:ascii="Times New Roman" w:eastAsia="Times New Roman" w:hAnsi="Times New Roman" w:cs="Times New Roman"/>
          <w:kern w:val="0"/>
          <w:lang w:eastAsia="fr-FR"/>
          <w14:ligatures w14:val="none"/>
        </w:rPr>
        <w:t xml:space="preserve">, porté par </w:t>
      </w:r>
      <w:r w:rsidRPr="00364022">
        <w:rPr>
          <w:rFonts w:ascii="Times New Roman" w:eastAsia="Times New Roman" w:hAnsi="Times New Roman" w:cs="Times New Roman"/>
          <w:b/>
          <w:bCs/>
          <w:kern w:val="0"/>
          <w:lang w:eastAsia="fr-FR"/>
          <w14:ligatures w14:val="none"/>
        </w:rPr>
        <w:t>DRIM France IA et la Société Française de Radiologie</w:t>
      </w:r>
      <w:r w:rsidRPr="00364022">
        <w:rPr>
          <w:rFonts w:ascii="Times New Roman" w:eastAsia="Times New Roman" w:hAnsi="Times New Roman" w:cs="Times New Roman"/>
          <w:kern w:val="0"/>
          <w:lang w:eastAsia="fr-FR"/>
          <w14:ligatures w14:val="none"/>
        </w:rPr>
        <w:t xml:space="preserve">, vise à expérimenter la centralisation et l’exploitation de données dosimétriques à une échelle nationale. </w:t>
      </w:r>
      <w:proofErr w:type="spellStart"/>
      <w:r w:rsidRPr="00364022">
        <w:rPr>
          <w:rFonts w:ascii="Times New Roman" w:eastAsia="Times New Roman" w:hAnsi="Times New Roman" w:cs="Times New Roman"/>
          <w:kern w:val="0"/>
          <w:lang w:eastAsia="fr-FR"/>
          <w14:ligatures w14:val="none"/>
        </w:rPr>
        <w:t>Medsquare</w:t>
      </w:r>
      <w:proofErr w:type="spellEnd"/>
      <w:r w:rsidRPr="00364022">
        <w:rPr>
          <w:rFonts w:ascii="Times New Roman" w:eastAsia="Times New Roman" w:hAnsi="Times New Roman" w:cs="Times New Roman"/>
          <w:kern w:val="0"/>
          <w:lang w:eastAsia="fr-FR"/>
          <w14:ligatures w14:val="none"/>
        </w:rPr>
        <w:t xml:space="preserve"> a été choisi pour participer à sa mise en œuvre.</w:t>
      </w:r>
    </w:p>
    <w:p w14:paraId="29C7024D"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kern w:val="0"/>
          <w:lang w:eastAsia="fr-FR"/>
          <w14:ligatures w14:val="none"/>
        </w:rPr>
        <w:t xml:space="preserve">Cette démarche prolonge une évolution commencée au niveau de l’établissement et progressivement étendue aux organisations </w:t>
      </w:r>
      <w:proofErr w:type="spellStart"/>
      <w:r w:rsidRPr="00364022">
        <w:rPr>
          <w:rFonts w:ascii="Times New Roman" w:eastAsia="Times New Roman" w:hAnsi="Times New Roman" w:cs="Times New Roman"/>
          <w:kern w:val="0"/>
          <w:lang w:eastAsia="fr-FR"/>
          <w14:ligatures w14:val="none"/>
        </w:rPr>
        <w:t>multi-sites</w:t>
      </w:r>
      <w:proofErr w:type="spellEnd"/>
      <w:r w:rsidRPr="00364022">
        <w:rPr>
          <w:rFonts w:ascii="Times New Roman" w:eastAsia="Times New Roman" w:hAnsi="Times New Roman" w:cs="Times New Roman"/>
          <w:kern w:val="0"/>
          <w:lang w:eastAsia="fr-FR"/>
          <w14:ligatures w14:val="none"/>
        </w:rPr>
        <w:t>, aux GHT, aux territoires et aux régions.</w:t>
      </w:r>
    </w:p>
    <w:p w14:paraId="52B015A5"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b/>
          <w:bCs/>
          <w:kern w:val="0"/>
          <w:lang w:eastAsia="fr-FR"/>
          <w14:ligatures w14:val="none"/>
        </w:rPr>
        <w:t>À chaque étape, l’objectif reste le même : permettre à la donnée dosimétrique d’être exploitée au niveau où elle apporte le plus de valeur aux professionnels, aux établissements et au suivi du patient.</w:t>
      </w:r>
    </w:p>
    <w:p w14:paraId="483B3455"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kern w:val="0"/>
          <w:lang w:eastAsia="fr-FR"/>
          <w14:ligatures w14:val="none"/>
        </w:rPr>
        <w:lastRenderedPageBreak/>
        <w:t xml:space="preserve">RDM est ainsi devenu, au fil de quatorze années d’évolution, l’une des illustrations les plus concrètes des 20 ans d’expertise </w:t>
      </w:r>
      <w:proofErr w:type="spellStart"/>
      <w:r w:rsidRPr="00364022">
        <w:rPr>
          <w:rFonts w:ascii="Times New Roman" w:eastAsia="Times New Roman" w:hAnsi="Times New Roman" w:cs="Times New Roman"/>
          <w:kern w:val="0"/>
          <w:lang w:eastAsia="fr-FR"/>
          <w14:ligatures w14:val="none"/>
        </w:rPr>
        <w:t>Medsquare</w:t>
      </w:r>
      <w:proofErr w:type="spellEnd"/>
      <w:r w:rsidRPr="00364022">
        <w:rPr>
          <w:rFonts w:ascii="Times New Roman" w:eastAsia="Times New Roman" w:hAnsi="Times New Roman" w:cs="Times New Roman"/>
          <w:kern w:val="0"/>
          <w:lang w:eastAsia="fr-FR"/>
          <w14:ligatures w14:val="none"/>
        </w:rPr>
        <w:t xml:space="preserve"> : </w:t>
      </w:r>
      <w:r w:rsidRPr="00364022">
        <w:rPr>
          <w:rFonts w:ascii="Times New Roman" w:eastAsia="Times New Roman" w:hAnsi="Times New Roman" w:cs="Times New Roman"/>
          <w:b/>
          <w:bCs/>
          <w:kern w:val="0"/>
          <w:lang w:eastAsia="fr-FR"/>
          <w14:ligatures w14:val="none"/>
        </w:rPr>
        <w:t>une technologie qui évolue, des équipes qui grandissent, des projets qui changent d’échelle, mais une même exigence de proximité, de qualité de service et de respect des engagements.</w:t>
      </w:r>
    </w:p>
    <w:p w14:paraId="22536F1B" w14:textId="77777777" w:rsidR="00364022" w:rsidRPr="00364022" w:rsidRDefault="00364022" w:rsidP="00364022">
      <w:pPr>
        <w:spacing w:before="100" w:beforeAutospacing="1" w:after="100" w:afterAutospacing="1" w:line="240" w:lineRule="auto"/>
        <w:outlineLvl w:val="1"/>
        <w:rPr>
          <w:rFonts w:ascii="Times New Roman" w:eastAsia="Times New Roman" w:hAnsi="Times New Roman" w:cs="Times New Roman"/>
          <w:b/>
          <w:bCs/>
          <w:kern w:val="0"/>
          <w:sz w:val="36"/>
          <w:szCs w:val="36"/>
          <w:lang w:eastAsia="fr-FR"/>
          <w14:ligatures w14:val="none"/>
        </w:rPr>
      </w:pPr>
      <w:r w:rsidRPr="00364022">
        <w:rPr>
          <w:rFonts w:ascii="Times New Roman" w:eastAsia="Times New Roman" w:hAnsi="Times New Roman" w:cs="Times New Roman"/>
          <w:b/>
          <w:bCs/>
          <w:kern w:val="0"/>
          <w:sz w:val="36"/>
          <w:szCs w:val="36"/>
          <w:lang w:eastAsia="fr-FR"/>
          <w14:ligatures w14:val="none"/>
        </w:rPr>
        <w:t>RDM 1.5 aux JFR 2026 : la prochaine étape</w:t>
      </w:r>
    </w:p>
    <w:p w14:paraId="75DA2A8F"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kern w:val="0"/>
          <w:lang w:eastAsia="fr-FR"/>
          <w14:ligatures w14:val="none"/>
        </w:rPr>
        <w:t>C’est finalement ce que représente RDM 1.5.</w:t>
      </w:r>
    </w:p>
    <w:p w14:paraId="4D9FA24A"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kern w:val="0"/>
          <w:lang w:eastAsia="fr-FR"/>
          <w14:ligatures w14:val="none"/>
        </w:rPr>
        <w:t>Une évolution majeure construite à partir de quatorze années de développement, de projets et de retours utilisateurs ; une interface profondément repensée ; de nouveaux outils d’analyse ; une exploitation plus dynamique de la donnée et une solution capable d’accompagner des organisations qui changent d’échelle.</w:t>
      </w:r>
    </w:p>
    <w:p w14:paraId="0021D1EB"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b/>
          <w:bCs/>
          <w:kern w:val="0"/>
          <w:lang w:eastAsia="fr-FR"/>
          <w14:ligatures w14:val="none"/>
        </w:rPr>
        <w:t>Le logiciel a évolué. Les usages ont évolué. Les projets ont évolué. Et les équipes qui développent, déploient, forment et maintiennent RDM ont évolué avec eux.</w:t>
      </w:r>
    </w:p>
    <w:p w14:paraId="2C7EE077"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kern w:val="0"/>
          <w:lang w:eastAsia="fr-FR"/>
          <w14:ligatures w14:val="none"/>
        </w:rPr>
        <w:t xml:space="preserve">Aux </w:t>
      </w:r>
      <w:r w:rsidRPr="00364022">
        <w:rPr>
          <w:rFonts w:ascii="Times New Roman" w:eastAsia="Times New Roman" w:hAnsi="Times New Roman" w:cs="Times New Roman"/>
          <w:b/>
          <w:bCs/>
          <w:kern w:val="0"/>
          <w:lang w:eastAsia="fr-FR"/>
          <w14:ligatures w14:val="none"/>
        </w:rPr>
        <w:t>JFR 2026</w:t>
      </w:r>
      <w:r w:rsidRPr="00364022">
        <w:rPr>
          <w:rFonts w:ascii="Times New Roman" w:eastAsia="Times New Roman" w:hAnsi="Times New Roman" w:cs="Times New Roman"/>
          <w:kern w:val="0"/>
          <w:lang w:eastAsia="fr-FR"/>
          <w14:ligatures w14:val="none"/>
        </w:rPr>
        <w:t xml:space="preserve">, les équipes </w:t>
      </w:r>
      <w:proofErr w:type="spellStart"/>
      <w:r w:rsidRPr="00364022">
        <w:rPr>
          <w:rFonts w:ascii="Times New Roman" w:eastAsia="Times New Roman" w:hAnsi="Times New Roman" w:cs="Times New Roman"/>
          <w:kern w:val="0"/>
          <w:lang w:eastAsia="fr-FR"/>
          <w14:ligatures w14:val="none"/>
        </w:rPr>
        <w:t>Medsquare</w:t>
      </w:r>
      <w:proofErr w:type="spellEnd"/>
      <w:r w:rsidRPr="00364022">
        <w:rPr>
          <w:rFonts w:ascii="Times New Roman" w:eastAsia="Times New Roman" w:hAnsi="Times New Roman" w:cs="Times New Roman"/>
          <w:kern w:val="0"/>
          <w:lang w:eastAsia="fr-FR"/>
          <w14:ligatures w14:val="none"/>
        </w:rPr>
        <w:t xml:space="preserve"> présenteront RDM 1.5 et ses dernières évolutions.</w:t>
      </w:r>
    </w:p>
    <w:p w14:paraId="1A7602A3"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kern w:val="0"/>
          <w:lang w:eastAsia="fr-FR"/>
          <w14:ligatures w14:val="none"/>
        </w:rPr>
        <w:t>Ce sera l’occasion de découvrir la nouvelle interface et les nouveaux outils, mais aussi d’échanger avec nos équipes sur les nouveaux enjeux de la dosimétrie patient.</w:t>
      </w:r>
    </w:p>
    <w:p w14:paraId="3C4FDB11"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kern w:val="0"/>
          <w:lang w:eastAsia="fr-FR"/>
          <w14:ligatures w14:val="none"/>
        </w:rPr>
        <w:t xml:space="preserve">Cette histoire de RDM est aussi l’une des expressions les plus concrètes des </w:t>
      </w:r>
      <w:r w:rsidRPr="00364022">
        <w:rPr>
          <w:rFonts w:ascii="Times New Roman" w:eastAsia="Times New Roman" w:hAnsi="Times New Roman" w:cs="Times New Roman"/>
          <w:b/>
          <w:bCs/>
          <w:kern w:val="0"/>
          <w:lang w:eastAsia="fr-FR"/>
          <w14:ligatures w14:val="none"/>
        </w:rPr>
        <w:t xml:space="preserve">20 ans d’expérience de </w:t>
      </w:r>
      <w:proofErr w:type="spellStart"/>
      <w:r w:rsidRPr="00364022">
        <w:rPr>
          <w:rFonts w:ascii="Times New Roman" w:eastAsia="Times New Roman" w:hAnsi="Times New Roman" w:cs="Times New Roman"/>
          <w:b/>
          <w:bCs/>
          <w:kern w:val="0"/>
          <w:lang w:eastAsia="fr-FR"/>
          <w14:ligatures w14:val="none"/>
        </w:rPr>
        <w:t>Medsquare</w:t>
      </w:r>
      <w:proofErr w:type="spellEnd"/>
      <w:r w:rsidRPr="00364022">
        <w:rPr>
          <w:rFonts w:ascii="Times New Roman" w:eastAsia="Times New Roman" w:hAnsi="Times New Roman" w:cs="Times New Roman"/>
          <w:kern w:val="0"/>
          <w:lang w:eastAsia="fr-FR"/>
          <w14:ligatures w14:val="none"/>
        </w:rPr>
        <w:t xml:space="preserve"> : comprendre les usages, faire évoluer la technologie avec les besoins du terrain et accompagner les établissements dans la durée.</w:t>
      </w:r>
    </w:p>
    <w:p w14:paraId="5E93E953"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kern w:val="0"/>
          <w:lang w:eastAsia="fr-FR"/>
          <w14:ligatures w14:val="none"/>
        </w:rPr>
        <w:t xml:space="preserve">C’est aujourd’hui toute cette expérience que nous mettons également au service </w:t>
      </w:r>
      <w:r w:rsidRPr="00364022">
        <w:rPr>
          <w:rFonts w:ascii="Times New Roman" w:eastAsia="Times New Roman" w:hAnsi="Times New Roman" w:cs="Times New Roman"/>
          <w:b/>
          <w:bCs/>
          <w:kern w:val="0"/>
          <w:lang w:eastAsia="fr-FR"/>
          <w14:ligatures w14:val="none"/>
        </w:rPr>
        <w:t>d’</w:t>
      </w:r>
      <w:proofErr w:type="spellStart"/>
      <w:r w:rsidRPr="00364022">
        <w:rPr>
          <w:rFonts w:ascii="Times New Roman" w:eastAsia="Times New Roman" w:hAnsi="Times New Roman" w:cs="Times New Roman"/>
          <w:b/>
          <w:bCs/>
          <w:kern w:val="0"/>
          <w:lang w:eastAsia="fr-FR"/>
          <w14:ligatures w14:val="none"/>
        </w:rPr>
        <w:t>Experio</w:t>
      </w:r>
      <w:proofErr w:type="spellEnd"/>
      <w:r w:rsidRPr="00364022">
        <w:rPr>
          <w:rFonts w:ascii="Times New Roman" w:eastAsia="Times New Roman" w:hAnsi="Times New Roman" w:cs="Times New Roman"/>
          <w:b/>
          <w:bCs/>
          <w:kern w:val="0"/>
          <w:lang w:eastAsia="fr-FR"/>
          <w14:ligatures w14:val="none"/>
        </w:rPr>
        <w:t xml:space="preserve"> et de la </w:t>
      </w:r>
      <w:proofErr w:type="spellStart"/>
      <w:r w:rsidRPr="00364022">
        <w:rPr>
          <w:rFonts w:ascii="Times New Roman" w:eastAsia="Times New Roman" w:hAnsi="Times New Roman" w:cs="Times New Roman"/>
          <w:b/>
          <w:bCs/>
          <w:kern w:val="0"/>
          <w:lang w:eastAsia="fr-FR"/>
          <w14:ligatures w14:val="none"/>
        </w:rPr>
        <w:t>DRIMbox</w:t>
      </w:r>
      <w:proofErr w:type="spellEnd"/>
      <w:r w:rsidRPr="00364022">
        <w:rPr>
          <w:rFonts w:ascii="Times New Roman" w:eastAsia="Times New Roman" w:hAnsi="Times New Roman" w:cs="Times New Roman"/>
          <w:kern w:val="0"/>
          <w:lang w:eastAsia="fr-FR"/>
          <w14:ligatures w14:val="none"/>
        </w:rPr>
        <w:t>. Les technologies et les usages sont différents, mais la conviction reste la même : partir d’un besoin concret, construire une solution adaptée et accompagner son évolution dans la durée.</w:t>
      </w:r>
    </w:p>
    <w:p w14:paraId="6B6B004C" w14:textId="77777777" w:rsidR="00364022" w:rsidRPr="00364022" w:rsidRDefault="00364022" w:rsidP="00364022">
      <w:pPr>
        <w:spacing w:before="100" w:beforeAutospacing="1" w:after="100" w:afterAutospacing="1" w:line="240" w:lineRule="auto"/>
        <w:outlineLvl w:val="2"/>
        <w:rPr>
          <w:rFonts w:ascii="Times New Roman" w:eastAsia="Times New Roman" w:hAnsi="Times New Roman" w:cs="Times New Roman"/>
          <w:b/>
          <w:bCs/>
          <w:kern w:val="0"/>
          <w:sz w:val="27"/>
          <w:szCs w:val="27"/>
          <w:lang w:eastAsia="fr-FR"/>
          <w14:ligatures w14:val="none"/>
        </w:rPr>
      </w:pPr>
      <w:r w:rsidRPr="00364022">
        <w:rPr>
          <w:rFonts w:ascii="Times New Roman" w:eastAsia="Times New Roman" w:hAnsi="Times New Roman" w:cs="Times New Roman"/>
          <w:b/>
          <w:bCs/>
          <w:kern w:val="0"/>
          <w:sz w:val="27"/>
          <w:szCs w:val="27"/>
          <w:lang w:eastAsia="fr-FR"/>
          <w14:ligatures w14:val="none"/>
        </w:rPr>
        <w:t>Depuis 2012, RDM transforme la donnée dosimétrique en outil métier.</w:t>
      </w:r>
    </w:p>
    <w:p w14:paraId="02F75A13" w14:textId="77777777" w:rsidR="00364022" w:rsidRPr="00364022" w:rsidRDefault="00364022" w:rsidP="00364022">
      <w:pPr>
        <w:spacing w:before="100" w:beforeAutospacing="1" w:after="100" w:afterAutospacing="1" w:line="240" w:lineRule="auto"/>
        <w:outlineLvl w:val="2"/>
        <w:rPr>
          <w:rFonts w:ascii="Times New Roman" w:eastAsia="Times New Roman" w:hAnsi="Times New Roman" w:cs="Times New Roman"/>
          <w:b/>
          <w:bCs/>
          <w:kern w:val="0"/>
          <w:sz w:val="27"/>
          <w:szCs w:val="27"/>
          <w:lang w:eastAsia="fr-FR"/>
          <w14:ligatures w14:val="none"/>
        </w:rPr>
      </w:pPr>
      <w:r w:rsidRPr="00364022">
        <w:rPr>
          <w:rFonts w:ascii="Times New Roman" w:eastAsia="Times New Roman" w:hAnsi="Times New Roman" w:cs="Times New Roman"/>
          <w:b/>
          <w:bCs/>
          <w:kern w:val="0"/>
          <w:sz w:val="27"/>
          <w:szCs w:val="27"/>
          <w:lang w:eastAsia="fr-FR"/>
          <w14:ligatures w14:val="none"/>
        </w:rPr>
        <w:t>Avec RDM 1.5, cette donnée prend une nouvelle dimension : du site au GHT, du GHT au territoire.</w:t>
      </w:r>
    </w:p>
    <w:p w14:paraId="6647451F" w14:textId="77777777" w:rsidR="00364022" w:rsidRPr="00364022" w:rsidRDefault="00364022" w:rsidP="00364022">
      <w:pPr>
        <w:spacing w:before="100" w:beforeAutospacing="1" w:after="100" w:afterAutospacing="1" w:line="240" w:lineRule="auto"/>
        <w:rPr>
          <w:rFonts w:ascii="Times New Roman" w:eastAsia="Times New Roman" w:hAnsi="Times New Roman" w:cs="Times New Roman"/>
          <w:kern w:val="0"/>
          <w:lang w:eastAsia="fr-FR"/>
          <w14:ligatures w14:val="none"/>
        </w:rPr>
      </w:pPr>
      <w:r w:rsidRPr="00364022">
        <w:rPr>
          <w:rFonts w:ascii="Times New Roman" w:eastAsia="Times New Roman" w:hAnsi="Times New Roman" w:cs="Times New Roman"/>
          <w:b/>
          <w:bCs/>
          <w:kern w:val="0"/>
          <w:lang w:eastAsia="fr-FR"/>
          <w14:ligatures w14:val="none"/>
        </w:rPr>
        <w:t>Rendez-vous aux JFR 2026 pour découvrir RDM 1.5 avec les équipes qui le conçoivent, le déploient et le font évoluer depuis plus de quatorze ans.</w:t>
      </w:r>
    </w:p>
    <w:p w14:paraId="02BBE1CF" w14:textId="16A1F1A2" w:rsidR="00FF6032" w:rsidRPr="00364022" w:rsidRDefault="00FF6032" w:rsidP="00364022"/>
    <w:sectPr w:rsidR="00FF6032" w:rsidRPr="00364022" w:rsidSect="005D12A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506"/>
    <w:rsid w:val="000966A1"/>
    <w:rsid w:val="00322FF6"/>
    <w:rsid w:val="00364022"/>
    <w:rsid w:val="003970E3"/>
    <w:rsid w:val="005D12AF"/>
    <w:rsid w:val="005E59C6"/>
    <w:rsid w:val="006B6E2B"/>
    <w:rsid w:val="00874D67"/>
    <w:rsid w:val="00A809B2"/>
    <w:rsid w:val="00B31CDF"/>
    <w:rsid w:val="00C1475D"/>
    <w:rsid w:val="00CF5329"/>
    <w:rsid w:val="00DB3506"/>
    <w:rsid w:val="00DF45B0"/>
    <w:rsid w:val="00FF603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44D77"/>
  <w15:chartTrackingRefBased/>
  <w15:docId w15:val="{0A062A5E-67B0-4CE8-A62C-5F041E35B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B35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DB35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DB350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DB350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DB350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DB350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B350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B350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B350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B350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DB350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DB350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B350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B350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B350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B350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B350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B3506"/>
    <w:rPr>
      <w:rFonts w:eastAsiaTheme="majorEastAsia" w:cstheme="majorBidi"/>
      <w:color w:val="272727" w:themeColor="text1" w:themeTint="D8"/>
    </w:rPr>
  </w:style>
  <w:style w:type="paragraph" w:styleId="Titre">
    <w:name w:val="Title"/>
    <w:basedOn w:val="Normal"/>
    <w:next w:val="Normal"/>
    <w:link w:val="TitreCar"/>
    <w:uiPriority w:val="10"/>
    <w:qFormat/>
    <w:rsid w:val="00DB35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B350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B350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B350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B3506"/>
    <w:pPr>
      <w:spacing w:before="160"/>
      <w:jc w:val="center"/>
    </w:pPr>
    <w:rPr>
      <w:i/>
      <w:iCs/>
      <w:color w:val="404040" w:themeColor="text1" w:themeTint="BF"/>
    </w:rPr>
  </w:style>
  <w:style w:type="character" w:customStyle="1" w:styleId="CitationCar">
    <w:name w:val="Citation Car"/>
    <w:basedOn w:val="Policepardfaut"/>
    <w:link w:val="Citation"/>
    <w:uiPriority w:val="29"/>
    <w:rsid w:val="00DB3506"/>
    <w:rPr>
      <w:i/>
      <w:iCs/>
      <w:color w:val="404040" w:themeColor="text1" w:themeTint="BF"/>
    </w:rPr>
  </w:style>
  <w:style w:type="paragraph" w:styleId="Paragraphedeliste">
    <w:name w:val="List Paragraph"/>
    <w:basedOn w:val="Normal"/>
    <w:uiPriority w:val="34"/>
    <w:qFormat/>
    <w:rsid w:val="00DB3506"/>
    <w:pPr>
      <w:ind w:left="720"/>
      <w:contextualSpacing/>
    </w:pPr>
  </w:style>
  <w:style w:type="character" w:styleId="Accentuationintense">
    <w:name w:val="Intense Emphasis"/>
    <w:basedOn w:val="Policepardfaut"/>
    <w:uiPriority w:val="21"/>
    <w:qFormat/>
    <w:rsid w:val="00DB3506"/>
    <w:rPr>
      <w:i/>
      <w:iCs/>
      <w:color w:val="0F4761" w:themeColor="accent1" w:themeShade="BF"/>
    </w:rPr>
  </w:style>
  <w:style w:type="paragraph" w:styleId="Citationintense">
    <w:name w:val="Intense Quote"/>
    <w:basedOn w:val="Normal"/>
    <w:next w:val="Normal"/>
    <w:link w:val="CitationintenseCar"/>
    <w:uiPriority w:val="30"/>
    <w:qFormat/>
    <w:rsid w:val="00DB35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B3506"/>
    <w:rPr>
      <w:i/>
      <w:iCs/>
      <w:color w:val="0F4761" w:themeColor="accent1" w:themeShade="BF"/>
    </w:rPr>
  </w:style>
  <w:style w:type="character" w:styleId="Rfrenceintense">
    <w:name w:val="Intense Reference"/>
    <w:basedOn w:val="Policepardfaut"/>
    <w:uiPriority w:val="32"/>
    <w:qFormat/>
    <w:rsid w:val="00DB3506"/>
    <w:rPr>
      <w:b/>
      <w:bCs/>
      <w:smallCaps/>
      <w:color w:val="0F4761" w:themeColor="accent1" w:themeShade="BF"/>
      <w:spacing w:val="5"/>
    </w:rPr>
  </w:style>
  <w:style w:type="paragraph" w:styleId="NormalWeb">
    <w:name w:val="Normal (Web)"/>
    <w:basedOn w:val="Normal"/>
    <w:uiPriority w:val="99"/>
    <w:semiHidden/>
    <w:unhideWhenUsed/>
    <w:rsid w:val="00C1475D"/>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C1475D"/>
    <w:rPr>
      <w:b/>
      <w:bCs/>
    </w:rPr>
  </w:style>
  <w:style w:type="paragraph" w:customStyle="1" w:styleId="pdq2pgselectionanchorcontainer">
    <w:name w:val="pdq2pg_selectionanchorcontainer"/>
    <w:basedOn w:val="Normal"/>
    <w:rsid w:val="005E59C6"/>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customStyle="1" w:styleId="text-token-text-tertiary">
    <w:name w:val="text-token-text-tertiary"/>
    <w:basedOn w:val="Policepardfaut"/>
    <w:rsid w:val="00322FF6"/>
  </w:style>
  <w:style w:type="character" w:customStyle="1" w:styleId="font-medium">
    <w:name w:val="font-medium"/>
    <w:basedOn w:val="Policepardfaut"/>
    <w:rsid w:val="00322FF6"/>
  </w:style>
  <w:style w:type="character" w:customStyle="1" w:styleId="font-normal">
    <w:name w:val="font-normal"/>
    <w:basedOn w:val="Policepardfaut"/>
    <w:rsid w:val="00322F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550537">
      <w:bodyDiv w:val="1"/>
      <w:marLeft w:val="0"/>
      <w:marRight w:val="0"/>
      <w:marTop w:val="0"/>
      <w:marBottom w:val="0"/>
      <w:divBdr>
        <w:top w:val="none" w:sz="0" w:space="0" w:color="auto"/>
        <w:left w:val="none" w:sz="0" w:space="0" w:color="auto"/>
        <w:bottom w:val="none" w:sz="0" w:space="0" w:color="auto"/>
        <w:right w:val="none" w:sz="0" w:space="0" w:color="auto"/>
      </w:divBdr>
      <w:divsChild>
        <w:div w:id="1885168724">
          <w:blockQuote w:val="1"/>
          <w:marLeft w:val="720"/>
          <w:marRight w:val="720"/>
          <w:marTop w:val="100"/>
          <w:marBottom w:val="100"/>
          <w:divBdr>
            <w:top w:val="none" w:sz="0" w:space="0" w:color="auto"/>
            <w:left w:val="none" w:sz="0" w:space="0" w:color="auto"/>
            <w:bottom w:val="none" w:sz="0" w:space="0" w:color="auto"/>
            <w:right w:val="none" w:sz="0" w:space="0" w:color="auto"/>
          </w:divBdr>
        </w:div>
        <w:div w:id="445584332">
          <w:blockQuote w:val="1"/>
          <w:marLeft w:val="720"/>
          <w:marRight w:val="720"/>
          <w:marTop w:val="100"/>
          <w:marBottom w:val="100"/>
          <w:divBdr>
            <w:top w:val="none" w:sz="0" w:space="0" w:color="auto"/>
            <w:left w:val="none" w:sz="0" w:space="0" w:color="auto"/>
            <w:bottom w:val="none" w:sz="0" w:space="0" w:color="auto"/>
            <w:right w:val="none" w:sz="0" w:space="0" w:color="auto"/>
          </w:divBdr>
        </w:div>
        <w:div w:id="3371965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667252">
      <w:bodyDiv w:val="1"/>
      <w:marLeft w:val="0"/>
      <w:marRight w:val="0"/>
      <w:marTop w:val="0"/>
      <w:marBottom w:val="0"/>
      <w:divBdr>
        <w:top w:val="none" w:sz="0" w:space="0" w:color="auto"/>
        <w:left w:val="none" w:sz="0" w:space="0" w:color="auto"/>
        <w:bottom w:val="none" w:sz="0" w:space="0" w:color="auto"/>
        <w:right w:val="none" w:sz="0" w:space="0" w:color="auto"/>
      </w:divBdr>
    </w:div>
    <w:div w:id="259996205">
      <w:bodyDiv w:val="1"/>
      <w:marLeft w:val="0"/>
      <w:marRight w:val="0"/>
      <w:marTop w:val="0"/>
      <w:marBottom w:val="0"/>
      <w:divBdr>
        <w:top w:val="none" w:sz="0" w:space="0" w:color="auto"/>
        <w:left w:val="none" w:sz="0" w:space="0" w:color="auto"/>
        <w:bottom w:val="none" w:sz="0" w:space="0" w:color="auto"/>
        <w:right w:val="none" w:sz="0" w:space="0" w:color="auto"/>
      </w:divBdr>
      <w:divsChild>
        <w:div w:id="13378026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8412036">
      <w:bodyDiv w:val="1"/>
      <w:marLeft w:val="0"/>
      <w:marRight w:val="0"/>
      <w:marTop w:val="0"/>
      <w:marBottom w:val="0"/>
      <w:divBdr>
        <w:top w:val="none" w:sz="0" w:space="0" w:color="auto"/>
        <w:left w:val="none" w:sz="0" w:space="0" w:color="auto"/>
        <w:bottom w:val="none" w:sz="0" w:space="0" w:color="auto"/>
        <w:right w:val="none" w:sz="0" w:space="0" w:color="auto"/>
      </w:divBdr>
      <w:divsChild>
        <w:div w:id="576012524">
          <w:blockQuote w:val="1"/>
          <w:marLeft w:val="720"/>
          <w:marRight w:val="720"/>
          <w:marTop w:val="100"/>
          <w:marBottom w:val="100"/>
          <w:divBdr>
            <w:top w:val="none" w:sz="0" w:space="0" w:color="auto"/>
            <w:left w:val="none" w:sz="0" w:space="0" w:color="auto"/>
            <w:bottom w:val="none" w:sz="0" w:space="0" w:color="auto"/>
            <w:right w:val="none" w:sz="0" w:space="0" w:color="auto"/>
          </w:divBdr>
        </w:div>
        <w:div w:id="1138844437">
          <w:blockQuote w:val="1"/>
          <w:marLeft w:val="720"/>
          <w:marRight w:val="720"/>
          <w:marTop w:val="100"/>
          <w:marBottom w:val="100"/>
          <w:divBdr>
            <w:top w:val="none" w:sz="0" w:space="0" w:color="auto"/>
            <w:left w:val="none" w:sz="0" w:space="0" w:color="auto"/>
            <w:bottom w:val="none" w:sz="0" w:space="0" w:color="auto"/>
            <w:right w:val="none" w:sz="0" w:space="0" w:color="auto"/>
          </w:divBdr>
        </w:div>
        <w:div w:id="130962746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7776399">
          <w:blockQuote w:val="1"/>
          <w:marLeft w:val="720"/>
          <w:marRight w:val="720"/>
          <w:marTop w:val="100"/>
          <w:marBottom w:val="100"/>
          <w:divBdr>
            <w:top w:val="none" w:sz="0" w:space="0" w:color="auto"/>
            <w:left w:val="none" w:sz="0" w:space="0" w:color="auto"/>
            <w:bottom w:val="none" w:sz="0" w:space="0" w:color="auto"/>
            <w:right w:val="none" w:sz="0" w:space="0" w:color="auto"/>
          </w:divBdr>
        </w:div>
        <w:div w:id="13971274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3231146">
      <w:bodyDiv w:val="1"/>
      <w:marLeft w:val="0"/>
      <w:marRight w:val="0"/>
      <w:marTop w:val="0"/>
      <w:marBottom w:val="0"/>
      <w:divBdr>
        <w:top w:val="none" w:sz="0" w:space="0" w:color="auto"/>
        <w:left w:val="none" w:sz="0" w:space="0" w:color="auto"/>
        <w:bottom w:val="none" w:sz="0" w:space="0" w:color="auto"/>
        <w:right w:val="none" w:sz="0" w:space="0" w:color="auto"/>
      </w:divBdr>
      <w:divsChild>
        <w:div w:id="1413964046">
          <w:marLeft w:val="0"/>
          <w:marRight w:val="0"/>
          <w:marTop w:val="0"/>
          <w:marBottom w:val="0"/>
          <w:divBdr>
            <w:top w:val="none" w:sz="0" w:space="0" w:color="auto"/>
            <w:left w:val="none" w:sz="0" w:space="0" w:color="auto"/>
            <w:bottom w:val="none" w:sz="0" w:space="0" w:color="auto"/>
            <w:right w:val="none" w:sz="0" w:space="0" w:color="auto"/>
          </w:divBdr>
          <w:divsChild>
            <w:div w:id="1143810297">
              <w:marLeft w:val="0"/>
              <w:marRight w:val="0"/>
              <w:marTop w:val="0"/>
              <w:marBottom w:val="0"/>
              <w:divBdr>
                <w:top w:val="none" w:sz="0" w:space="0" w:color="auto"/>
                <w:left w:val="none" w:sz="0" w:space="0" w:color="auto"/>
                <w:bottom w:val="none" w:sz="0" w:space="0" w:color="auto"/>
                <w:right w:val="none" w:sz="0" w:space="0" w:color="auto"/>
              </w:divBdr>
            </w:div>
            <w:div w:id="962346587">
              <w:marLeft w:val="0"/>
              <w:marRight w:val="0"/>
              <w:marTop w:val="0"/>
              <w:marBottom w:val="0"/>
              <w:divBdr>
                <w:top w:val="none" w:sz="0" w:space="0" w:color="auto"/>
                <w:left w:val="none" w:sz="0" w:space="0" w:color="auto"/>
                <w:bottom w:val="none" w:sz="0" w:space="0" w:color="auto"/>
                <w:right w:val="none" w:sz="0" w:space="0" w:color="auto"/>
              </w:divBdr>
              <w:divsChild>
                <w:div w:id="1331635581">
                  <w:marLeft w:val="0"/>
                  <w:marRight w:val="0"/>
                  <w:marTop w:val="0"/>
                  <w:marBottom w:val="0"/>
                  <w:divBdr>
                    <w:top w:val="none" w:sz="0" w:space="0" w:color="auto"/>
                    <w:left w:val="none" w:sz="0" w:space="0" w:color="auto"/>
                    <w:bottom w:val="none" w:sz="0" w:space="0" w:color="auto"/>
                    <w:right w:val="none" w:sz="0" w:space="0" w:color="auto"/>
                  </w:divBdr>
                  <w:divsChild>
                    <w:div w:id="663171484">
                      <w:marLeft w:val="0"/>
                      <w:marRight w:val="0"/>
                      <w:marTop w:val="0"/>
                      <w:marBottom w:val="0"/>
                      <w:divBdr>
                        <w:top w:val="none" w:sz="0" w:space="0" w:color="auto"/>
                        <w:left w:val="none" w:sz="0" w:space="0" w:color="auto"/>
                        <w:bottom w:val="none" w:sz="0" w:space="0" w:color="auto"/>
                        <w:right w:val="none" w:sz="0" w:space="0" w:color="auto"/>
                      </w:divBdr>
                      <w:divsChild>
                        <w:div w:id="684013009">
                          <w:marLeft w:val="0"/>
                          <w:marRight w:val="0"/>
                          <w:marTop w:val="0"/>
                          <w:marBottom w:val="0"/>
                          <w:divBdr>
                            <w:top w:val="none" w:sz="0" w:space="0" w:color="auto"/>
                            <w:left w:val="none" w:sz="0" w:space="0" w:color="auto"/>
                            <w:bottom w:val="none" w:sz="0" w:space="0" w:color="auto"/>
                            <w:right w:val="none" w:sz="0" w:space="0" w:color="auto"/>
                          </w:divBdr>
                          <w:divsChild>
                            <w:div w:id="1176729653">
                              <w:marLeft w:val="0"/>
                              <w:marRight w:val="0"/>
                              <w:marTop w:val="0"/>
                              <w:marBottom w:val="0"/>
                              <w:divBdr>
                                <w:top w:val="none" w:sz="0" w:space="0" w:color="auto"/>
                                <w:left w:val="none" w:sz="0" w:space="0" w:color="auto"/>
                                <w:bottom w:val="none" w:sz="0" w:space="0" w:color="auto"/>
                                <w:right w:val="none" w:sz="0" w:space="0" w:color="auto"/>
                              </w:divBdr>
                              <w:divsChild>
                                <w:div w:id="1827430798">
                                  <w:marLeft w:val="0"/>
                                  <w:marRight w:val="0"/>
                                  <w:marTop w:val="0"/>
                                  <w:marBottom w:val="0"/>
                                  <w:divBdr>
                                    <w:top w:val="none" w:sz="0" w:space="0" w:color="auto"/>
                                    <w:left w:val="none" w:sz="0" w:space="0" w:color="auto"/>
                                    <w:bottom w:val="none" w:sz="0" w:space="0" w:color="auto"/>
                                    <w:right w:val="none" w:sz="0" w:space="0" w:color="auto"/>
                                  </w:divBdr>
                                  <w:divsChild>
                                    <w:div w:id="446120184">
                                      <w:marLeft w:val="0"/>
                                      <w:marRight w:val="0"/>
                                      <w:marTop w:val="0"/>
                                      <w:marBottom w:val="0"/>
                                      <w:divBdr>
                                        <w:top w:val="none" w:sz="0" w:space="0" w:color="auto"/>
                                        <w:left w:val="none" w:sz="0" w:space="0" w:color="auto"/>
                                        <w:bottom w:val="none" w:sz="0" w:space="0" w:color="auto"/>
                                        <w:right w:val="none" w:sz="0" w:space="0" w:color="auto"/>
                                      </w:divBdr>
                                      <w:divsChild>
                                        <w:div w:id="161312369">
                                          <w:marLeft w:val="0"/>
                                          <w:marRight w:val="0"/>
                                          <w:marTop w:val="0"/>
                                          <w:marBottom w:val="0"/>
                                          <w:divBdr>
                                            <w:top w:val="none" w:sz="0" w:space="0" w:color="auto"/>
                                            <w:left w:val="none" w:sz="0" w:space="0" w:color="auto"/>
                                            <w:bottom w:val="none" w:sz="0" w:space="0" w:color="auto"/>
                                            <w:right w:val="none" w:sz="0" w:space="0" w:color="auto"/>
                                          </w:divBdr>
                                          <w:divsChild>
                                            <w:div w:id="1590113280">
                                              <w:marLeft w:val="0"/>
                                              <w:marRight w:val="0"/>
                                              <w:marTop w:val="0"/>
                                              <w:marBottom w:val="0"/>
                                              <w:divBdr>
                                                <w:top w:val="none" w:sz="0" w:space="0" w:color="auto"/>
                                                <w:left w:val="none" w:sz="0" w:space="0" w:color="auto"/>
                                                <w:bottom w:val="none" w:sz="0" w:space="0" w:color="auto"/>
                                                <w:right w:val="none" w:sz="0" w:space="0" w:color="auto"/>
                                              </w:divBdr>
                                              <w:divsChild>
                                                <w:div w:id="1928612094">
                                                  <w:marLeft w:val="0"/>
                                                  <w:marRight w:val="0"/>
                                                  <w:marTop w:val="0"/>
                                                  <w:marBottom w:val="0"/>
                                                  <w:divBdr>
                                                    <w:top w:val="none" w:sz="0" w:space="0" w:color="auto"/>
                                                    <w:left w:val="none" w:sz="0" w:space="0" w:color="auto"/>
                                                    <w:bottom w:val="none" w:sz="0" w:space="0" w:color="auto"/>
                                                    <w:right w:val="none" w:sz="0" w:space="0" w:color="auto"/>
                                                  </w:divBdr>
                                                  <w:divsChild>
                                                    <w:div w:id="1349021493">
                                                      <w:marLeft w:val="0"/>
                                                      <w:marRight w:val="0"/>
                                                      <w:marTop w:val="0"/>
                                                      <w:marBottom w:val="0"/>
                                                      <w:divBdr>
                                                        <w:top w:val="none" w:sz="0" w:space="0" w:color="auto"/>
                                                        <w:left w:val="none" w:sz="0" w:space="0" w:color="auto"/>
                                                        <w:bottom w:val="none" w:sz="0" w:space="0" w:color="auto"/>
                                                        <w:right w:val="none" w:sz="0" w:space="0" w:color="auto"/>
                                                      </w:divBdr>
                                                      <w:divsChild>
                                                        <w:div w:id="1834947969">
                                                          <w:marLeft w:val="0"/>
                                                          <w:marRight w:val="0"/>
                                                          <w:marTop w:val="0"/>
                                                          <w:marBottom w:val="0"/>
                                                          <w:divBdr>
                                                            <w:top w:val="none" w:sz="0" w:space="0" w:color="auto"/>
                                                            <w:left w:val="none" w:sz="0" w:space="0" w:color="auto"/>
                                                            <w:bottom w:val="none" w:sz="0" w:space="0" w:color="auto"/>
                                                            <w:right w:val="none" w:sz="0" w:space="0" w:color="auto"/>
                                                          </w:divBdr>
                                                        </w:div>
                                                        <w:div w:id="210267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5010895">
                                      <w:marLeft w:val="0"/>
                                      <w:marRight w:val="0"/>
                                      <w:marTop w:val="0"/>
                                      <w:marBottom w:val="0"/>
                                      <w:divBdr>
                                        <w:top w:val="none" w:sz="0" w:space="0" w:color="auto"/>
                                        <w:left w:val="none" w:sz="0" w:space="0" w:color="auto"/>
                                        <w:bottom w:val="none" w:sz="0" w:space="0" w:color="auto"/>
                                        <w:right w:val="none" w:sz="0" w:space="0" w:color="auto"/>
                                      </w:divBdr>
                                      <w:divsChild>
                                        <w:div w:id="1799369921">
                                          <w:marLeft w:val="0"/>
                                          <w:marRight w:val="0"/>
                                          <w:marTop w:val="0"/>
                                          <w:marBottom w:val="0"/>
                                          <w:divBdr>
                                            <w:top w:val="none" w:sz="0" w:space="0" w:color="auto"/>
                                            <w:left w:val="none" w:sz="0" w:space="0" w:color="auto"/>
                                            <w:bottom w:val="none" w:sz="0" w:space="0" w:color="auto"/>
                                            <w:right w:val="none" w:sz="0" w:space="0" w:color="auto"/>
                                          </w:divBdr>
                                          <w:divsChild>
                                            <w:div w:id="950360827">
                                              <w:marLeft w:val="0"/>
                                              <w:marRight w:val="0"/>
                                              <w:marTop w:val="0"/>
                                              <w:marBottom w:val="0"/>
                                              <w:divBdr>
                                                <w:top w:val="none" w:sz="0" w:space="0" w:color="auto"/>
                                                <w:left w:val="none" w:sz="0" w:space="0" w:color="auto"/>
                                                <w:bottom w:val="none" w:sz="0" w:space="0" w:color="auto"/>
                                                <w:right w:val="none" w:sz="0" w:space="0" w:color="auto"/>
                                              </w:divBdr>
                                              <w:divsChild>
                                                <w:div w:id="133109443">
                                                  <w:marLeft w:val="0"/>
                                                  <w:marRight w:val="0"/>
                                                  <w:marTop w:val="0"/>
                                                  <w:marBottom w:val="0"/>
                                                  <w:divBdr>
                                                    <w:top w:val="none" w:sz="0" w:space="0" w:color="auto"/>
                                                    <w:left w:val="none" w:sz="0" w:space="0" w:color="auto"/>
                                                    <w:bottom w:val="none" w:sz="0" w:space="0" w:color="auto"/>
                                                    <w:right w:val="none" w:sz="0" w:space="0" w:color="auto"/>
                                                  </w:divBdr>
                                                  <w:divsChild>
                                                    <w:div w:id="1547837953">
                                                      <w:marLeft w:val="0"/>
                                                      <w:marRight w:val="0"/>
                                                      <w:marTop w:val="0"/>
                                                      <w:marBottom w:val="0"/>
                                                      <w:divBdr>
                                                        <w:top w:val="none" w:sz="0" w:space="0" w:color="auto"/>
                                                        <w:left w:val="none" w:sz="0" w:space="0" w:color="auto"/>
                                                        <w:bottom w:val="none" w:sz="0" w:space="0" w:color="auto"/>
                                                        <w:right w:val="none" w:sz="0" w:space="0" w:color="auto"/>
                                                      </w:divBdr>
                                                      <w:divsChild>
                                                        <w:div w:id="106433114">
                                                          <w:marLeft w:val="0"/>
                                                          <w:marRight w:val="0"/>
                                                          <w:marTop w:val="0"/>
                                                          <w:marBottom w:val="0"/>
                                                          <w:divBdr>
                                                            <w:top w:val="none" w:sz="0" w:space="0" w:color="auto"/>
                                                            <w:left w:val="none" w:sz="0" w:space="0" w:color="auto"/>
                                                            <w:bottom w:val="none" w:sz="0" w:space="0" w:color="auto"/>
                                                            <w:right w:val="none" w:sz="0" w:space="0" w:color="auto"/>
                                                          </w:divBdr>
                                                        </w:div>
                                                        <w:div w:id="53604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487">
                                      <w:marLeft w:val="0"/>
                                      <w:marRight w:val="0"/>
                                      <w:marTop w:val="0"/>
                                      <w:marBottom w:val="0"/>
                                      <w:divBdr>
                                        <w:top w:val="none" w:sz="0" w:space="0" w:color="auto"/>
                                        <w:left w:val="none" w:sz="0" w:space="0" w:color="auto"/>
                                        <w:bottom w:val="none" w:sz="0" w:space="0" w:color="auto"/>
                                        <w:right w:val="none" w:sz="0" w:space="0" w:color="auto"/>
                                      </w:divBdr>
                                      <w:divsChild>
                                        <w:div w:id="1381247416">
                                          <w:marLeft w:val="0"/>
                                          <w:marRight w:val="0"/>
                                          <w:marTop w:val="0"/>
                                          <w:marBottom w:val="0"/>
                                          <w:divBdr>
                                            <w:top w:val="none" w:sz="0" w:space="0" w:color="auto"/>
                                            <w:left w:val="none" w:sz="0" w:space="0" w:color="auto"/>
                                            <w:bottom w:val="none" w:sz="0" w:space="0" w:color="auto"/>
                                            <w:right w:val="none" w:sz="0" w:space="0" w:color="auto"/>
                                          </w:divBdr>
                                          <w:divsChild>
                                            <w:div w:id="498810489">
                                              <w:marLeft w:val="0"/>
                                              <w:marRight w:val="0"/>
                                              <w:marTop w:val="0"/>
                                              <w:marBottom w:val="0"/>
                                              <w:divBdr>
                                                <w:top w:val="none" w:sz="0" w:space="0" w:color="auto"/>
                                                <w:left w:val="none" w:sz="0" w:space="0" w:color="auto"/>
                                                <w:bottom w:val="none" w:sz="0" w:space="0" w:color="auto"/>
                                                <w:right w:val="none" w:sz="0" w:space="0" w:color="auto"/>
                                              </w:divBdr>
                                              <w:divsChild>
                                                <w:div w:id="1210343702">
                                                  <w:marLeft w:val="0"/>
                                                  <w:marRight w:val="0"/>
                                                  <w:marTop w:val="0"/>
                                                  <w:marBottom w:val="0"/>
                                                  <w:divBdr>
                                                    <w:top w:val="none" w:sz="0" w:space="0" w:color="auto"/>
                                                    <w:left w:val="none" w:sz="0" w:space="0" w:color="auto"/>
                                                    <w:bottom w:val="none" w:sz="0" w:space="0" w:color="auto"/>
                                                    <w:right w:val="none" w:sz="0" w:space="0" w:color="auto"/>
                                                  </w:divBdr>
                                                  <w:divsChild>
                                                    <w:div w:id="1231118808">
                                                      <w:marLeft w:val="0"/>
                                                      <w:marRight w:val="0"/>
                                                      <w:marTop w:val="0"/>
                                                      <w:marBottom w:val="0"/>
                                                      <w:divBdr>
                                                        <w:top w:val="none" w:sz="0" w:space="0" w:color="auto"/>
                                                        <w:left w:val="none" w:sz="0" w:space="0" w:color="auto"/>
                                                        <w:bottom w:val="none" w:sz="0" w:space="0" w:color="auto"/>
                                                        <w:right w:val="none" w:sz="0" w:space="0" w:color="auto"/>
                                                      </w:divBdr>
                                                      <w:divsChild>
                                                        <w:div w:id="724067145">
                                                          <w:marLeft w:val="0"/>
                                                          <w:marRight w:val="0"/>
                                                          <w:marTop w:val="0"/>
                                                          <w:marBottom w:val="0"/>
                                                          <w:divBdr>
                                                            <w:top w:val="none" w:sz="0" w:space="0" w:color="auto"/>
                                                            <w:left w:val="none" w:sz="0" w:space="0" w:color="auto"/>
                                                            <w:bottom w:val="none" w:sz="0" w:space="0" w:color="auto"/>
                                                            <w:right w:val="none" w:sz="0" w:space="0" w:color="auto"/>
                                                          </w:divBdr>
                                                        </w:div>
                                                        <w:div w:id="37743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1075124">
                                      <w:marLeft w:val="0"/>
                                      <w:marRight w:val="0"/>
                                      <w:marTop w:val="0"/>
                                      <w:marBottom w:val="0"/>
                                      <w:divBdr>
                                        <w:top w:val="none" w:sz="0" w:space="0" w:color="auto"/>
                                        <w:left w:val="none" w:sz="0" w:space="0" w:color="auto"/>
                                        <w:bottom w:val="none" w:sz="0" w:space="0" w:color="auto"/>
                                        <w:right w:val="none" w:sz="0" w:space="0" w:color="auto"/>
                                      </w:divBdr>
                                      <w:divsChild>
                                        <w:div w:id="1495605464">
                                          <w:marLeft w:val="0"/>
                                          <w:marRight w:val="0"/>
                                          <w:marTop w:val="0"/>
                                          <w:marBottom w:val="0"/>
                                          <w:divBdr>
                                            <w:top w:val="none" w:sz="0" w:space="0" w:color="auto"/>
                                            <w:left w:val="none" w:sz="0" w:space="0" w:color="auto"/>
                                            <w:bottom w:val="none" w:sz="0" w:space="0" w:color="auto"/>
                                            <w:right w:val="none" w:sz="0" w:space="0" w:color="auto"/>
                                          </w:divBdr>
                                          <w:divsChild>
                                            <w:div w:id="539174233">
                                              <w:marLeft w:val="0"/>
                                              <w:marRight w:val="0"/>
                                              <w:marTop w:val="0"/>
                                              <w:marBottom w:val="0"/>
                                              <w:divBdr>
                                                <w:top w:val="none" w:sz="0" w:space="0" w:color="auto"/>
                                                <w:left w:val="none" w:sz="0" w:space="0" w:color="auto"/>
                                                <w:bottom w:val="none" w:sz="0" w:space="0" w:color="auto"/>
                                                <w:right w:val="none" w:sz="0" w:space="0" w:color="auto"/>
                                              </w:divBdr>
                                              <w:divsChild>
                                                <w:div w:id="1714504553">
                                                  <w:marLeft w:val="0"/>
                                                  <w:marRight w:val="0"/>
                                                  <w:marTop w:val="0"/>
                                                  <w:marBottom w:val="0"/>
                                                  <w:divBdr>
                                                    <w:top w:val="none" w:sz="0" w:space="0" w:color="auto"/>
                                                    <w:left w:val="none" w:sz="0" w:space="0" w:color="auto"/>
                                                    <w:bottom w:val="none" w:sz="0" w:space="0" w:color="auto"/>
                                                    <w:right w:val="none" w:sz="0" w:space="0" w:color="auto"/>
                                                  </w:divBdr>
                                                  <w:divsChild>
                                                    <w:div w:id="506866970">
                                                      <w:marLeft w:val="0"/>
                                                      <w:marRight w:val="0"/>
                                                      <w:marTop w:val="0"/>
                                                      <w:marBottom w:val="0"/>
                                                      <w:divBdr>
                                                        <w:top w:val="none" w:sz="0" w:space="0" w:color="auto"/>
                                                        <w:left w:val="none" w:sz="0" w:space="0" w:color="auto"/>
                                                        <w:bottom w:val="none" w:sz="0" w:space="0" w:color="auto"/>
                                                        <w:right w:val="none" w:sz="0" w:space="0" w:color="auto"/>
                                                      </w:divBdr>
                                                      <w:divsChild>
                                                        <w:div w:id="1837109214">
                                                          <w:marLeft w:val="0"/>
                                                          <w:marRight w:val="0"/>
                                                          <w:marTop w:val="0"/>
                                                          <w:marBottom w:val="0"/>
                                                          <w:divBdr>
                                                            <w:top w:val="none" w:sz="0" w:space="0" w:color="auto"/>
                                                            <w:left w:val="none" w:sz="0" w:space="0" w:color="auto"/>
                                                            <w:bottom w:val="none" w:sz="0" w:space="0" w:color="auto"/>
                                                            <w:right w:val="none" w:sz="0" w:space="0" w:color="auto"/>
                                                          </w:divBdr>
                                                        </w:div>
                                                        <w:div w:id="847330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6679972">
                                  <w:marLeft w:val="0"/>
                                  <w:marRight w:val="0"/>
                                  <w:marTop w:val="0"/>
                                  <w:marBottom w:val="0"/>
                                  <w:divBdr>
                                    <w:top w:val="none" w:sz="0" w:space="0" w:color="auto"/>
                                    <w:left w:val="none" w:sz="0" w:space="0" w:color="auto"/>
                                    <w:bottom w:val="none" w:sz="0" w:space="0" w:color="auto"/>
                                    <w:right w:val="none" w:sz="0" w:space="0" w:color="auto"/>
                                  </w:divBdr>
                                  <w:divsChild>
                                    <w:div w:id="1234272207">
                                      <w:marLeft w:val="0"/>
                                      <w:marRight w:val="0"/>
                                      <w:marTop w:val="0"/>
                                      <w:marBottom w:val="0"/>
                                      <w:divBdr>
                                        <w:top w:val="none" w:sz="0" w:space="0" w:color="auto"/>
                                        <w:left w:val="none" w:sz="0" w:space="0" w:color="auto"/>
                                        <w:bottom w:val="none" w:sz="0" w:space="0" w:color="auto"/>
                                        <w:right w:val="none" w:sz="0" w:space="0" w:color="auto"/>
                                      </w:divBdr>
                                      <w:divsChild>
                                        <w:div w:id="2076121545">
                                          <w:marLeft w:val="0"/>
                                          <w:marRight w:val="0"/>
                                          <w:marTop w:val="0"/>
                                          <w:marBottom w:val="0"/>
                                          <w:divBdr>
                                            <w:top w:val="none" w:sz="0" w:space="0" w:color="auto"/>
                                            <w:left w:val="none" w:sz="0" w:space="0" w:color="auto"/>
                                            <w:bottom w:val="none" w:sz="0" w:space="0" w:color="auto"/>
                                            <w:right w:val="none" w:sz="0" w:space="0" w:color="auto"/>
                                          </w:divBdr>
                                          <w:divsChild>
                                            <w:div w:id="244414893">
                                              <w:marLeft w:val="0"/>
                                              <w:marRight w:val="0"/>
                                              <w:marTop w:val="0"/>
                                              <w:marBottom w:val="0"/>
                                              <w:divBdr>
                                                <w:top w:val="none" w:sz="0" w:space="0" w:color="auto"/>
                                                <w:left w:val="none" w:sz="0" w:space="0" w:color="auto"/>
                                                <w:bottom w:val="none" w:sz="0" w:space="0" w:color="auto"/>
                                                <w:right w:val="none" w:sz="0" w:space="0" w:color="auto"/>
                                              </w:divBdr>
                                              <w:divsChild>
                                                <w:div w:id="1582638376">
                                                  <w:marLeft w:val="0"/>
                                                  <w:marRight w:val="0"/>
                                                  <w:marTop w:val="0"/>
                                                  <w:marBottom w:val="0"/>
                                                  <w:divBdr>
                                                    <w:top w:val="none" w:sz="0" w:space="0" w:color="auto"/>
                                                    <w:left w:val="none" w:sz="0" w:space="0" w:color="auto"/>
                                                    <w:bottom w:val="none" w:sz="0" w:space="0" w:color="auto"/>
                                                    <w:right w:val="none" w:sz="0" w:space="0" w:color="auto"/>
                                                  </w:divBdr>
                                                  <w:divsChild>
                                                    <w:div w:id="90618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68343065">
          <w:marLeft w:val="0"/>
          <w:marRight w:val="0"/>
          <w:marTop w:val="0"/>
          <w:marBottom w:val="0"/>
          <w:divBdr>
            <w:top w:val="none" w:sz="0" w:space="0" w:color="auto"/>
            <w:left w:val="none" w:sz="0" w:space="0" w:color="auto"/>
            <w:bottom w:val="none" w:sz="0" w:space="0" w:color="auto"/>
            <w:right w:val="none" w:sz="0" w:space="0" w:color="auto"/>
          </w:divBdr>
          <w:divsChild>
            <w:div w:id="957876399">
              <w:marLeft w:val="0"/>
              <w:marRight w:val="0"/>
              <w:marTop w:val="0"/>
              <w:marBottom w:val="0"/>
              <w:divBdr>
                <w:top w:val="none" w:sz="0" w:space="0" w:color="auto"/>
                <w:left w:val="none" w:sz="0" w:space="0" w:color="auto"/>
                <w:bottom w:val="none" w:sz="0" w:space="0" w:color="auto"/>
                <w:right w:val="none" w:sz="0" w:space="0" w:color="auto"/>
              </w:divBdr>
              <w:divsChild>
                <w:div w:id="350961026">
                  <w:marLeft w:val="0"/>
                  <w:marRight w:val="0"/>
                  <w:marTop w:val="0"/>
                  <w:marBottom w:val="0"/>
                  <w:divBdr>
                    <w:top w:val="none" w:sz="0" w:space="0" w:color="auto"/>
                    <w:left w:val="none" w:sz="0" w:space="0" w:color="auto"/>
                    <w:bottom w:val="none" w:sz="0" w:space="0" w:color="auto"/>
                    <w:right w:val="none" w:sz="0" w:space="0" w:color="auto"/>
                  </w:divBdr>
                  <w:divsChild>
                    <w:div w:id="735668612">
                      <w:marLeft w:val="0"/>
                      <w:marRight w:val="0"/>
                      <w:marTop w:val="0"/>
                      <w:marBottom w:val="0"/>
                      <w:divBdr>
                        <w:top w:val="none" w:sz="0" w:space="0" w:color="auto"/>
                        <w:left w:val="none" w:sz="0" w:space="0" w:color="auto"/>
                        <w:bottom w:val="none" w:sz="0" w:space="0" w:color="auto"/>
                        <w:right w:val="none" w:sz="0" w:space="0" w:color="auto"/>
                      </w:divBdr>
                      <w:divsChild>
                        <w:div w:id="324286319">
                          <w:marLeft w:val="0"/>
                          <w:marRight w:val="0"/>
                          <w:marTop w:val="0"/>
                          <w:marBottom w:val="0"/>
                          <w:divBdr>
                            <w:top w:val="none" w:sz="0" w:space="0" w:color="auto"/>
                            <w:left w:val="none" w:sz="0" w:space="0" w:color="auto"/>
                            <w:bottom w:val="none" w:sz="0" w:space="0" w:color="auto"/>
                            <w:right w:val="none" w:sz="0" w:space="0" w:color="auto"/>
                          </w:divBdr>
                          <w:divsChild>
                            <w:div w:id="1021513049">
                              <w:marLeft w:val="0"/>
                              <w:marRight w:val="0"/>
                              <w:marTop w:val="0"/>
                              <w:marBottom w:val="0"/>
                              <w:divBdr>
                                <w:top w:val="none" w:sz="0" w:space="0" w:color="auto"/>
                                <w:left w:val="none" w:sz="0" w:space="0" w:color="auto"/>
                                <w:bottom w:val="none" w:sz="0" w:space="0" w:color="auto"/>
                                <w:right w:val="none" w:sz="0" w:space="0" w:color="auto"/>
                              </w:divBdr>
                              <w:divsChild>
                                <w:div w:id="22295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1954406">
          <w:marLeft w:val="0"/>
          <w:marRight w:val="0"/>
          <w:marTop w:val="0"/>
          <w:marBottom w:val="0"/>
          <w:divBdr>
            <w:top w:val="none" w:sz="0" w:space="0" w:color="auto"/>
            <w:left w:val="none" w:sz="0" w:space="0" w:color="auto"/>
            <w:bottom w:val="none" w:sz="0" w:space="0" w:color="auto"/>
            <w:right w:val="none" w:sz="0" w:space="0" w:color="auto"/>
          </w:divBdr>
          <w:divsChild>
            <w:div w:id="72512971">
              <w:marLeft w:val="0"/>
              <w:marRight w:val="0"/>
              <w:marTop w:val="0"/>
              <w:marBottom w:val="0"/>
              <w:divBdr>
                <w:top w:val="none" w:sz="0" w:space="0" w:color="auto"/>
                <w:left w:val="none" w:sz="0" w:space="0" w:color="auto"/>
                <w:bottom w:val="none" w:sz="0" w:space="0" w:color="auto"/>
                <w:right w:val="none" w:sz="0" w:space="0" w:color="auto"/>
              </w:divBdr>
              <w:divsChild>
                <w:div w:id="489449816">
                  <w:marLeft w:val="0"/>
                  <w:marRight w:val="0"/>
                  <w:marTop w:val="0"/>
                  <w:marBottom w:val="0"/>
                  <w:divBdr>
                    <w:top w:val="none" w:sz="0" w:space="0" w:color="auto"/>
                    <w:left w:val="none" w:sz="0" w:space="0" w:color="auto"/>
                    <w:bottom w:val="none" w:sz="0" w:space="0" w:color="auto"/>
                    <w:right w:val="none" w:sz="0" w:space="0" w:color="auto"/>
                  </w:divBdr>
                  <w:divsChild>
                    <w:div w:id="1150292670">
                      <w:marLeft w:val="0"/>
                      <w:marRight w:val="0"/>
                      <w:marTop w:val="0"/>
                      <w:marBottom w:val="0"/>
                      <w:divBdr>
                        <w:top w:val="none" w:sz="0" w:space="0" w:color="auto"/>
                        <w:left w:val="none" w:sz="0" w:space="0" w:color="auto"/>
                        <w:bottom w:val="none" w:sz="0" w:space="0" w:color="auto"/>
                        <w:right w:val="none" w:sz="0" w:space="0" w:color="auto"/>
                      </w:divBdr>
                      <w:divsChild>
                        <w:div w:id="1887644130">
                          <w:marLeft w:val="0"/>
                          <w:marRight w:val="0"/>
                          <w:marTop w:val="0"/>
                          <w:marBottom w:val="0"/>
                          <w:divBdr>
                            <w:top w:val="none" w:sz="0" w:space="0" w:color="auto"/>
                            <w:left w:val="none" w:sz="0" w:space="0" w:color="auto"/>
                            <w:bottom w:val="none" w:sz="0" w:space="0" w:color="auto"/>
                            <w:right w:val="none" w:sz="0" w:space="0" w:color="auto"/>
                          </w:divBdr>
                          <w:divsChild>
                            <w:div w:id="1391341277">
                              <w:marLeft w:val="0"/>
                              <w:marRight w:val="0"/>
                              <w:marTop w:val="0"/>
                              <w:marBottom w:val="0"/>
                              <w:divBdr>
                                <w:top w:val="none" w:sz="0" w:space="0" w:color="auto"/>
                                <w:left w:val="none" w:sz="0" w:space="0" w:color="auto"/>
                                <w:bottom w:val="none" w:sz="0" w:space="0" w:color="auto"/>
                                <w:right w:val="none" w:sz="0" w:space="0" w:color="auto"/>
                              </w:divBdr>
                              <w:divsChild>
                                <w:div w:id="1058014190">
                                  <w:marLeft w:val="0"/>
                                  <w:marRight w:val="0"/>
                                  <w:marTop w:val="0"/>
                                  <w:marBottom w:val="0"/>
                                  <w:divBdr>
                                    <w:top w:val="none" w:sz="0" w:space="0" w:color="auto"/>
                                    <w:left w:val="none" w:sz="0" w:space="0" w:color="auto"/>
                                    <w:bottom w:val="none" w:sz="0" w:space="0" w:color="auto"/>
                                    <w:right w:val="none" w:sz="0" w:space="0" w:color="auto"/>
                                  </w:divBdr>
                                  <w:divsChild>
                                    <w:div w:id="544831718">
                                      <w:marLeft w:val="0"/>
                                      <w:marRight w:val="0"/>
                                      <w:marTop w:val="0"/>
                                      <w:marBottom w:val="0"/>
                                      <w:divBdr>
                                        <w:top w:val="none" w:sz="0" w:space="0" w:color="auto"/>
                                        <w:left w:val="none" w:sz="0" w:space="0" w:color="auto"/>
                                        <w:bottom w:val="none" w:sz="0" w:space="0" w:color="auto"/>
                                        <w:right w:val="none" w:sz="0" w:space="0" w:color="auto"/>
                                      </w:divBdr>
                                      <w:divsChild>
                                        <w:div w:id="653291248">
                                          <w:marLeft w:val="0"/>
                                          <w:marRight w:val="0"/>
                                          <w:marTop w:val="0"/>
                                          <w:marBottom w:val="0"/>
                                          <w:divBdr>
                                            <w:top w:val="none" w:sz="0" w:space="0" w:color="auto"/>
                                            <w:left w:val="none" w:sz="0" w:space="0" w:color="auto"/>
                                            <w:bottom w:val="none" w:sz="0" w:space="0" w:color="auto"/>
                                            <w:right w:val="none" w:sz="0" w:space="0" w:color="auto"/>
                                          </w:divBdr>
                                          <w:divsChild>
                                            <w:div w:id="2110002575">
                                              <w:marLeft w:val="0"/>
                                              <w:marRight w:val="0"/>
                                              <w:marTop w:val="0"/>
                                              <w:marBottom w:val="0"/>
                                              <w:divBdr>
                                                <w:top w:val="none" w:sz="0" w:space="0" w:color="auto"/>
                                                <w:left w:val="none" w:sz="0" w:space="0" w:color="auto"/>
                                                <w:bottom w:val="none" w:sz="0" w:space="0" w:color="auto"/>
                                                <w:right w:val="none" w:sz="0" w:space="0" w:color="auto"/>
                                              </w:divBdr>
                                              <w:divsChild>
                                                <w:div w:id="1615097146">
                                                  <w:marLeft w:val="0"/>
                                                  <w:marRight w:val="0"/>
                                                  <w:marTop w:val="0"/>
                                                  <w:marBottom w:val="0"/>
                                                  <w:divBdr>
                                                    <w:top w:val="none" w:sz="0" w:space="0" w:color="auto"/>
                                                    <w:left w:val="none" w:sz="0" w:space="0" w:color="auto"/>
                                                    <w:bottom w:val="none" w:sz="0" w:space="0" w:color="auto"/>
                                                    <w:right w:val="none" w:sz="0" w:space="0" w:color="auto"/>
                                                  </w:divBdr>
                                                  <w:divsChild>
                                                    <w:div w:id="1076560475">
                                                      <w:marLeft w:val="0"/>
                                                      <w:marRight w:val="0"/>
                                                      <w:marTop w:val="0"/>
                                                      <w:marBottom w:val="0"/>
                                                      <w:divBdr>
                                                        <w:top w:val="none" w:sz="0" w:space="0" w:color="auto"/>
                                                        <w:left w:val="none" w:sz="0" w:space="0" w:color="auto"/>
                                                        <w:bottom w:val="none" w:sz="0" w:space="0" w:color="auto"/>
                                                        <w:right w:val="none" w:sz="0" w:space="0" w:color="auto"/>
                                                      </w:divBdr>
                                                      <w:divsChild>
                                                        <w:div w:id="1880823198">
                                                          <w:marLeft w:val="0"/>
                                                          <w:marRight w:val="0"/>
                                                          <w:marTop w:val="0"/>
                                                          <w:marBottom w:val="0"/>
                                                          <w:divBdr>
                                                            <w:top w:val="none" w:sz="0" w:space="0" w:color="auto"/>
                                                            <w:left w:val="none" w:sz="0" w:space="0" w:color="auto"/>
                                                            <w:bottom w:val="none" w:sz="0" w:space="0" w:color="auto"/>
                                                            <w:right w:val="none" w:sz="0" w:space="0" w:color="auto"/>
                                                          </w:divBdr>
                                                        </w:div>
                                                        <w:div w:id="165780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6281923">
                                  <w:marLeft w:val="0"/>
                                  <w:marRight w:val="0"/>
                                  <w:marTop w:val="0"/>
                                  <w:marBottom w:val="0"/>
                                  <w:divBdr>
                                    <w:top w:val="none" w:sz="0" w:space="0" w:color="auto"/>
                                    <w:left w:val="none" w:sz="0" w:space="0" w:color="auto"/>
                                    <w:bottom w:val="none" w:sz="0" w:space="0" w:color="auto"/>
                                    <w:right w:val="none" w:sz="0" w:space="0" w:color="auto"/>
                                  </w:divBdr>
                                  <w:divsChild>
                                    <w:div w:id="647823503">
                                      <w:marLeft w:val="0"/>
                                      <w:marRight w:val="0"/>
                                      <w:marTop w:val="0"/>
                                      <w:marBottom w:val="0"/>
                                      <w:divBdr>
                                        <w:top w:val="none" w:sz="0" w:space="0" w:color="auto"/>
                                        <w:left w:val="none" w:sz="0" w:space="0" w:color="auto"/>
                                        <w:bottom w:val="none" w:sz="0" w:space="0" w:color="auto"/>
                                        <w:right w:val="none" w:sz="0" w:space="0" w:color="auto"/>
                                      </w:divBdr>
                                      <w:divsChild>
                                        <w:div w:id="1892690020">
                                          <w:marLeft w:val="0"/>
                                          <w:marRight w:val="0"/>
                                          <w:marTop w:val="0"/>
                                          <w:marBottom w:val="0"/>
                                          <w:divBdr>
                                            <w:top w:val="none" w:sz="0" w:space="0" w:color="auto"/>
                                            <w:left w:val="none" w:sz="0" w:space="0" w:color="auto"/>
                                            <w:bottom w:val="none" w:sz="0" w:space="0" w:color="auto"/>
                                            <w:right w:val="none" w:sz="0" w:space="0" w:color="auto"/>
                                          </w:divBdr>
                                          <w:divsChild>
                                            <w:div w:id="1521508258">
                                              <w:marLeft w:val="0"/>
                                              <w:marRight w:val="0"/>
                                              <w:marTop w:val="0"/>
                                              <w:marBottom w:val="0"/>
                                              <w:divBdr>
                                                <w:top w:val="none" w:sz="0" w:space="0" w:color="auto"/>
                                                <w:left w:val="none" w:sz="0" w:space="0" w:color="auto"/>
                                                <w:bottom w:val="none" w:sz="0" w:space="0" w:color="auto"/>
                                                <w:right w:val="none" w:sz="0" w:space="0" w:color="auto"/>
                                              </w:divBdr>
                                              <w:divsChild>
                                                <w:div w:id="1162895846">
                                                  <w:marLeft w:val="0"/>
                                                  <w:marRight w:val="0"/>
                                                  <w:marTop w:val="0"/>
                                                  <w:marBottom w:val="0"/>
                                                  <w:divBdr>
                                                    <w:top w:val="none" w:sz="0" w:space="0" w:color="auto"/>
                                                    <w:left w:val="none" w:sz="0" w:space="0" w:color="auto"/>
                                                    <w:bottom w:val="none" w:sz="0" w:space="0" w:color="auto"/>
                                                    <w:right w:val="none" w:sz="0" w:space="0" w:color="auto"/>
                                                  </w:divBdr>
                                                  <w:divsChild>
                                                    <w:div w:id="123524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83064686">
          <w:marLeft w:val="0"/>
          <w:marRight w:val="0"/>
          <w:marTop w:val="0"/>
          <w:marBottom w:val="0"/>
          <w:divBdr>
            <w:top w:val="none" w:sz="0" w:space="0" w:color="auto"/>
            <w:left w:val="none" w:sz="0" w:space="0" w:color="auto"/>
            <w:bottom w:val="none" w:sz="0" w:space="0" w:color="auto"/>
            <w:right w:val="none" w:sz="0" w:space="0" w:color="auto"/>
          </w:divBdr>
          <w:divsChild>
            <w:div w:id="386956636">
              <w:marLeft w:val="0"/>
              <w:marRight w:val="0"/>
              <w:marTop w:val="0"/>
              <w:marBottom w:val="0"/>
              <w:divBdr>
                <w:top w:val="none" w:sz="0" w:space="0" w:color="auto"/>
                <w:left w:val="none" w:sz="0" w:space="0" w:color="auto"/>
                <w:bottom w:val="none" w:sz="0" w:space="0" w:color="auto"/>
                <w:right w:val="none" w:sz="0" w:space="0" w:color="auto"/>
              </w:divBdr>
              <w:divsChild>
                <w:div w:id="1814713968">
                  <w:marLeft w:val="0"/>
                  <w:marRight w:val="0"/>
                  <w:marTop w:val="0"/>
                  <w:marBottom w:val="0"/>
                  <w:divBdr>
                    <w:top w:val="none" w:sz="0" w:space="0" w:color="auto"/>
                    <w:left w:val="none" w:sz="0" w:space="0" w:color="auto"/>
                    <w:bottom w:val="none" w:sz="0" w:space="0" w:color="auto"/>
                    <w:right w:val="none" w:sz="0" w:space="0" w:color="auto"/>
                  </w:divBdr>
                  <w:divsChild>
                    <w:div w:id="446238410">
                      <w:marLeft w:val="0"/>
                      <w:marRight w:val="0"/>
                      <w:marTop w:val="0"/>
                      <w:marBottom w:val="0"/>
                      <w:divBdr>
                        <w:top w:val="none" w:sz="0" w:space="0" w:color="auto"/>
                        <w:left w:val="none" w:sz="0" w:space="0" w:color="auto"/>
                        <w:bottom w:val="none" w:sz="0" w:space="0" w:color="auto"/>
                        <w:right w:val="none" w:sz="0" w:space="0" w:color="auto"/>
                      </w:divBdr>
                      <w:divsChild>
                        <w:div w:id="680788322">
                          <w:marLeft w:val="0"/>
                          <w:marRight w:val="0"/>
                          <w:marTop w:val="0"/>
                          <w:marBottom w:val="0"/>
                          <w:divBdr>
                            <w:top w:val="none" w:sz="0" w:space="0" w:color="auto"/>
                            <w:left w:val="none" w:sz="0" w:space="0" w:color="auto"/>
                            <w:bottom w:val="none" w:sz="0" w:space="0" w:color="auto"/>
                            <w:right w:val="none" w:sz="0" w:space="0" w:color="auto"/>
                          </w:divBdr>
                          <w:divsChild>
                            <w:div w:id="1775127685">
                              <w:marLeft w:val="0"/>
                              <w:marRight w:val="0"/>
                              <w:marTop w:val="0"/>
                              <w:marBottom w:val="0"/>
                              <w:divBdr>
                                <w:top w:val="none" w:sz="0" w:space="0" w:color="auto"/>
                                <w:left w:val="none" w:sz="0" w:space="0" w:color="auto"/>
                                <w:bottom w:val="none" w:sz="0" w:space="0" w:color="auto"/>
                                <w:right w:val="none" w:sz="0" w:space="0" w:color="auto"/>
                              </w:divBdr>
                              <w:divsChild>
                                <w:div w:id="172957120">
                                  <w:marLeft w:val="0"/>
                                  <w:marRight w:val="0"/>
                                  <w:marTop w:val="0"/>
                                  <w:marBottom w:val="0"/>
                                  <w:divBdr>
                                    <w:top w:val="none" w:sz="0" w:space="0" w:color="auto"/>
                                    <w:left w:val="none" w:sz="0" w:space="0" w:color="auto"/>
                                    <w:bottom w:val="none" w:sz="0" w:space="0" w:color="auto"/>
                                    <w:right w:val="none" w:sz="0" w:space="0" w:color="auto"/>
                                  </w:divBdr>
                                  <w:divsChild>
                                    <w:div w:id="19246011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1828031">
          <w:marLeft w:val="0"/>
          <w:marRight w:val="0"/>
          <w:marTop w:val="0"/>
          <w:marBottom w:val="0"/>
          <w:divBdr>
            <w:top w:val="none" w:sz="0" w:space="0" w:color="auto"/>
            <w:left w:val="none" w:sz="0" w:space="0" w:color="auto"/>
            <w:bottom w:val="none" w:sz="0" w:space="0" w:color="auto"/>
            <w:right w:val="none" w:sz="0" w:space="0" w:color="auto"/>
          </w:divBdr>
          <w:divsChild>
            <w:div w:id="1343774417">
              <w:marLeft w:val="0"/>
              <w:marRight w:val="0"/>
              <w:marTop w:val="0"/>
              <w:marBottom w:val="0"/>
              <w:divBdr>
                <w:top w:val="none" w:sz="0" w:space="0" w:color="auto"/>
                <w:left w:val="none" w:sz="0" w:space="0" w:color="auto"/>
                <w:bottom w:val="none" w:sz="0" w:space="0" w:color="auto"/>
                <w:right w:val="none" w:sz="0" w:space="0" w:color="auto"/>
              </w:divBdr>
              <w:divsChild>
                <w:div w:id="1972861115">
                  <w:marLeft w:val="0"/>
                  <w:marRight w:val="0"/>
                  <w:marTop w:val="0"/>
                  <w:marBottom w:val="0"/>
                  <w:divBdr>
                    <w:top w:val="none" w:sz="0" w:space="0" w:color="auto"/>
                    <w:left w:val="none" w:sz="0" w:space="0" w:color="auto"/>
                    <w:bottom w:val="none" w:sz="0" w:space="0" w:color="auto"/>
                    <w:right w:val="none" w:sz="0" w:space="0" w:color="auto"/>
                  </w:divBdr>
                  <w:divsChild>
                    <w:div w:id="809053464">
                      <w:marLeft w:val="0"/>
                      <w:marRight w:val="0"/>
                      <w:marTop w:val="0"/>
                      <w:marBottom w:val="0"/>
                      <w:divBdr>
                        <w:top w:val="none" w:sz="0" w:space="0" w:color="auto"/>
                        <w:left w:val="none" w:sz="0" w:space="0" w:color="auto"/>
                        <w:bottom w:val="none" w:sz="0" w:space="0" w:color="auto"/>
                        <w:right w:val="none" w:sz="0" w:space="0" w:color="auto"/>
                      </w:divBdr>
                      <w:divsChild>
                        <w:div w:id="1370258709">
                          <w:marLeft w:val="0"/>
                          <w:marRight w:val="0"/>
                          <w:marTop w:val="0"/>
                          <w:marBottom w:val="0"/>
                          <w:divBdr>
                            <w:top w:val="none" w:sz="0" w:space="0" w:color="auto"/>
                            <w:left w:val="none" w:sz="0" w:space="0" w:color="auto"/>
                            <w:bottom w:val="none" w:sz="0" w:space="0" w:color="auto"/>
                            <w:right w:val="none" w:sz="0" w:space="0" w:color="auto"/>
                          </w:divBdr>
                          <w:divsChild>
                            <w:div w:id="1868131648">
                              <w:marLeft w:val="0"/>
                              <w:marRight w:val="0"/>
                              <w:marTop w:val="0"/>
                              <w:marBottom w:val="0"/>
                              <w:divBdr>
                                <w:top w:val="none" w:sz="0" w:space="0" w:color="auto"/>
                                <w:left w:val="none" w:sz="0" w:space="0" w:color="auto"/>
                                <w:bottom w:val="none" w:sz="0" w:space="0" w:color="auto"/>
                                <w:right w:val="none" w:sz="0" w:space="0" w:color="auto"/>
                              </w:divBdr>
                              <w:divsChild>
                                <w:div w:id="666976317">
                                  <w:marLeft w:val="0"/>
                                  <w:marRight w:val="0"/>
                                  <w:marTop w:val="0"/>
                                  <w:marBottom w:val="0"/>
                                  <w:divBdr>
                                    <w:top w:val="none" w:sz="0" w:space="0" w:color="auto"/>
                                    <w:left w:val="none" w:sz="0" w:space="0" w:color="auto"/>
                                    <w:bottom w:val="none" w:sz="0" w:space="0" w:color="auto"/>
                                    <w:right w:val="none" w:sz="0" w:space="0" w:color="auto"/>
                                  </w:divBdr>
                                  <w:divsChild>
                                    <w:div w:id="351228021">
                                      <w:marLeft w:val="0"/>
                                      <w:marRight w:val="0"/>
                                      <w:marTop w:val="0"/>
                                      <w:marBottom w:val="0"/>
                                      <w:divBdr>
                                        <w:top w:val="none" w:sz="0" w:space="0" w:color="auto"/>
                                        <w:left w:val="none" w:sz="0" w:space="0" w:color="auto"/>
                                        <w:bottom w:val="none" w:sz="0" w:space="0" w:color="auto"/>
                                        <w:right w:val="none" w:sz="0" w:space="0" w:color="auto"/>
                                      </w:divBdr>
                                      <w:divsChild>
                                        <w:div w:id="1684628154">
                                          <w:marLeft w:val="0"/>
                                          <w:marRight w:val="0"/>
                                          <w:marTop w:val="0"/>
                                          <w:marBottom w:val="0"/>
                                          <w:divBdr>
                                            <w:top w:val="none" w:sz="0" w:space="0" w:color="auto"/>
                                            <w:left w:val="none" w:sz="0" w:space="0" w:color="auto"/>
                                            <w:bottom w:val="none" w:sz="0" w:space="0" w:color="auto"/>
                                            <w:right w:val="none" w:sz="0" w:space="0" w:color="auto"/>
                                          </w:divBdr>
                                          <w:divsChild>
                                            <w:div w:id="1042250356">
                                              <w:marLeft w:val="0"/>
                                              <w:marRight w:val="0"/>
                                              <w:marTop w:val="0"/>
                                              <w:marBottom w:val="0"/>
                                              <w:divBdr>
                                                <w:top w:val="none" w:sz="0" w:space="0" w:color="auto"/>
                                                <w:left w:val="none" w:sz="0" w:space="0" w:color="auto"/>
                                                <w:bottom w:val="none" w:sz="0" w:space="0" w:color="auto"/>
                                                <w:right w:val="none" w:sz="0" w:space="0" w:color="auto"/>
                                              </w:divBdr>
                                              <w:divsChild>
                                                <w:div w:id="665130858">
                                                  <w:marLeft w:val="0"/>
                                                  <w:marRight w:val="0"/>
                                                  <w:marTop w:val="0"/>
                                                  <w:marBottom w:val="0"/>
                                                  <w:divBdr>
                                                    <w:top w:val="none" w:sz="0" w:space="0" w:color="auto"/>
                                                    <w:left w:val="none" w:sz="0" w:space="0" w:color="auto"/>
                                                    <w:bottom w:val="none" w:sz="0" w:space="0" w:color="auto"/>
                                                    <w:right w:val="none" w:sz="0" w:space="0" w:color="auto"/>
                                                  </w:divBdr>
                                                  <w:divsChild>
                                                    <w:div w:id="197540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44839311">
          <w:marLeft w:val="0"/>
          <w:marRight w:val="0"/>
          <w:marTop w:val="0"/>
          <w:marBottom w:val="0"/>
          <w:divBdr>
            <w:top w:val="none" w:sz="0" w:space="0" w:color="auto"/>
            <w:left w:val="none" w:sz="0" w:space="0" w:color="auto"/>
            <w:bottom w:val="none" w:sz="0" w:space="0" w:color="auto"/>
            <w:right w:val="none" w:sz="0" w:space="0" w:color="auto"/>
          </w:divBdr>
          <w:divsChild>
            <w:div w:id="1990477039">
              <w:marLeft w:val="0"/>
              <w:marRight w:val="0"/>
              <w:marTop w:val="0"/>
              <w:marBottom w:val="0"/>
              <w:divBdr>
                <w:top w:val="none" w:sz="0" w:space="0" w:color="auto"/>
                <w:left w:val="none" w:sz="0" w:space="0" w:color="auto"/>
                <w:bottom w:val="none" w:sz="0" w:space="0" w:color="auto"/>
                <w:right w:val="none" w:sz="0" w:space="0" w:color="auto"/>
              </w:divBdr>
              <w:divsChild>
                <w:div w:id="764031436">
                  <w:marLeft w:val="0"/>
                  <w:marRight w:val="0"/>
                  <w:marTop w:val="0"/>
                  <w:marBottom w:val="0"/>
                  <w:divBdr>
                    <w:top w:val="none" w:sz="0" w:space="0" w:color="auto"/>
                    <w:left w:val="none" w:sz="0" w:space="0" w:color="auto"/>
                    <w:bottom w:val="none" w:sz="0" w:space="0" w:color="auto"/>
                    <w:right w:val="none" w:sz="0" w:space="0" w:color="auto"/>
                  </w:divBdr>
                  <w:divsChild>
                    <w:div w:id="1677265064">
                      <w:marLeft w:val="0"/>
                      <w:marRight w:val="0"/>
                      <w:marTop w:val="0"/>
                      <w:marBottom w:val="0"/>
                      <w:divBdr>
                        <w:top w:val="none" w:sz="0" w:space="0" w:color="auto"/>
                        <w:left w:val="none" w:sz="0" w:space="0" w:color="auto"/>
                        <w:bottom w:val="none" w:sz="0" w:space="0" w:color="auto"/>
                        <w:right w:val="none" w:sz="0" w:space="0" w:color="auto"/>
                      </w:divBdr>
                      <w:divsChild>
                        <w:div w:id="911160546">
                          <w:marLeft w:val="0"/>
                          <w:marRight w:val="0"/>
                          <w:marTop w:val="0"/>
                          <w:marBottom w:val="0"/>
                          <w:divBdr>
                            <w:top w:val="none" w:sz="0" w:space="0" w:color="auto"/>
                            <w:left w:val="none" w:sz="0" w:space="0" w:color="auto"/>
                            <w:bottom w:val="none" w:sz="0" w:space="0" w:color="auto"/>
                            <w:right w:val="none" w:sz="0" w:space="0" w:color="auto"/>
                          </w:divBdr>
                          <w:divsChild>
                            <w:div w:id="1465735859">
                              <w:marLeft w:val="0"/>
                              <w:marRight w:val="0"/>
                              <w:marTop w:val="0"/>
                              <w:marBottom w:val="0"/>
                              <w:divBdr>
                                <w:top w:val="none" w:sz="0" w:space="0" w:color="auto"/>
                                <w:left w:val="none" w:sz="0" w:space="0" w:color="auto"/>
                                <w:bottom w:val="none" w:sz="0" w:space="0" w:color="auto"/>
                                <w:right w:val="none" w:sz="0" w:space="0" w:color="auto"/>
                              </w:divBdr>
                              <w:divsChild>
                                <w:div w:id="110982698">
                                  <w:marLeft w:val="0"/>
                                  <w:marRight w:val="0"/>
                                  <w:marTop w:val="0"/>
                                  <w:marBottom w:val="0"/>
                                  <w:divBdr>
                                    <w:top w:val="none" w:sz="0" w:space="0" w:color="auto"/>
                                    <w:left w:val="none" w:sz="0" w:space="0" w:color="auto"/>
                                    <w:bottom w:val="none" w:sz="0" w:space="0" w:color="auto"/>
                                    <w:right w:val="none" w:sz="0" w:space="0" w:color="auto"/>
                                  </w:divBdr>
                                  <w:divsChild>
                                    <w:div w:id="28339751">
                                      <w:blockQuote w:val="1"/>
                                      <w:marLeft w:val="720"/>
                                      <w:marRight w:val="720"/>
                                      <w:marTop w:val="100"/>
                                      <w:marBottom w:val="100"/>
                                      <w:divBdr>
                                        <w:top w:val="none" w:sz="0" w:space="0" w:color="auto"/>
                                        <w:left w:val="none" w:sz="0" w:space="0" w:color="auto"/>
                                        <w:bottom w:val="none" w:sz="0" w:space="0" w:color="auto"/>
                                        <w:right w:val="none" w:sz="0" w:space="0" w:color="auto"/>
                                      </w:divBdr>
                                    </w:div>
                                    <w:div w:id="20685318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5356993">
          <w:marLeft w:val="0"/>
          <w:marRight w:val="0"/>
          <w:marTop w:val="0"/>
          <w:marBottom w:val="0"/>
          <w:divBdr>
            <w:top w:val="none" w:sz="0" w:space="0" w:color="auto"/>
            <w:left w:val="none" w:sz="0" w:space="0" w:color="auto"/>
            <w:bottom w:val="none" w:sz="0" w:space="0" w:color="auto"/>
            <w:right w:val="none" w:sz="0" w:space="0" w:color="auto"/>
          </w:divBdr>
          <w:divsChild>
            <w:div w:id="1433939345">
              <w:marLeft w:val="0"/>
              <w:marRight w:val="0"/>
              <w:marTop w:val="0"/>
              <w:marBottom w:val="0"/>
              <w:divBdr>
                <w:top w:val="none" w:sz="0" w:space="0" w:color="auto"/>
                <w:left w:val="none" w:sz="0" w:space="0" w:color="auto"/>
                <w:bottom w:val="none" w:sz="0" w:space="0" w:color="auto"/>
                <w:right w:val="none" w:sz="0" w:space="0" w:color="auto"/>
              </w:divBdr>
              <w:divsChild>
                <w:div w:id="1232160071">
                  <w:marLeft w:val="0"/>
                  <w:marRight w:val="0"/>
                  <w:marTop w:val="0"/>
                  <w:marBottom w:val="0"/>
                  <w:divBdr>
                    <w:top w:val="none" w:sz="0" w:space="0" w:color="auto"/>
                    <w:left w:val="none" w:sz="0" w:space="0" w:color="auto"/>
                    <w:bottom w:val="none" w:sz="0" w:space="0" w:color="auto"/>
                    <w:right w:val="none" w:sz="0" w:space="0" w:color="auto"/>
                  </w:divBdr>
                  <w:divsChild>
                    <w:div w:id="1507863907">
                      <w:marLeft w:val="0"/>
                      <w:marRight w:val="0"/>
                      <w:marTop w:val="0"/>
                      <w:marBottom w:val="0"/>
                      <w:divBdr>
                        <w:top w:val="none" w:sz="0" w:space="0" w:color="auto"/>
                        <w:left w:val="none" w:sz="0" w:space="0" w:color="auto"/>
                        <w:bottom w:val="none" w:sz="0" w:space="0" w:color="auto"/>
                        <w:right w:val="none" w:sz="0" w:space="0" w:color="auto"/>
                      </w:divBdr>
                      <w:divsChild>
                        <w:div w:id="378553992">
                          <w:marLeft w:val="0"/>
                          <w:marRight w:val="0"/>
                          <w:marTop w:val="0"/>
                          <w:marBottom w:val="0"/>
                          <w:divBdr>
                            <w:top w:val="none" w:sz="0" w:space="0" w:color="auto"/>
                            <w:left w:val="none" w:sz="0" w:space="0" w:color="auto"/>
                            <w:bottom w:val="none" w:sz="0" w:space="0" w:color="auto"/>
                            <w:right w:val="none" w:sz="0" w:space="0" w:color="auto"/>
                          </w:divBdr>
                          <w:divsChild>
                            <w:div w:id="479615893">
                              <w:marLeft w:val="0"/>
                              <w:marRight w:val="0"/>
                              <w:marTop w:val="0"/>
                              <w:marBottom w:val="0"/>
                              <w:divBdr>
                                <w:top w:val="none" w:sz="0" w:space="0" w:color="auto"/>
                                <w:left w:val="none" w:sz="0" w:space="0" w:color="auto"/>
                                <w:bottom w:val="none" w:sz="0" w:space="0" w:color="auto"/>
                                <w:right w:val="none" w:sz="0" w:space="0" w:color="auto"/>
                              </w:divBdr>
                              <w:divsChild>
                                <w:div w:id="1307005295">
                                  <w:marLeft w:val="0"/>
                                  <w:marRight w:val="0"/>
                                  <w:marTop w:val="0"/>
                                  <w:marBottom w:val="0"/>
                                  <w:divBdr>
                                    <w:top w:val="none" w:sz="0" w:space="0" w:color="auto"/>
                                    <w:left w:val="none" w:sz="0" w:space="0" w:color="auto"/>
                                    <w:bottom w:val="none" w:sz="0" w:space="0" w:color="auto"/>
                                    <w:right w:val="none" w:sz="0" w:space="0" w:color="auto"/>
                                  </w:divBdr>
                                  <w:divsChild>
                                    <w:div w:id="1504391170">
                                      <w:marLeft w:val="0"/>
                                      <w:marRight w:val="0"/>
                                      <w:marTop w:val="0"/>
                                      <w:marBottom w:val="0"/>
                                      <w:divBdr>
                                        <w:top w:val="none" w:sz="0" w:space="0" w:color="auto"/>
                                        <w:left w:val="none" w:sz="0" w:space="0" w:color="auto"/>
                                        <w:bottom w:val="none" w:sz="0" w:space="0" w:color="auto"/>
                                        <w:right w:val="none" w:sz="0" w:space="0" w:color="auto"/>
                                      </w:divBdr>
                                      <w:divsChild>
                                        <w:div w:id="1109280108">
                                          <w:marLeft w:val="0"/>
                                          <w:marRight w:val="0"/>
                                          <w:marTop w:val="0"/>
                                          <w:marBottom w:val="0"/>
                                          <w:divBdr>
                                            <w:top w:val="none" w:sz="0" w:space="0" w:color="auto"/>
                                            <w:left w:val="none" w:sz="0" w:space="0" w:color="auto"/>
                                            <w:bottom w:val="none" w:sz="0" w:space="0" w:color="auto"/>
                                            <w:right w:val="none" w:sz="0" w:space="0" w:color="auto"/>
                                          </w:divBdr>
                                          <w:divsChild>
                                            <w:div w:id="1682202269">
                                              <w:marLeft w:val="0"/>
                                              <w:marRight w:val="0"/>
                                              <w:marTop w:val="0"/>
                                              <w:marBottom w:val="0"/>
                                              <w:divBdr>
                                                <w:top w:val="none" w:sz="0" w:space="0" w:color="auto"/>
                                                <w:left w:val="none" w:sz="0" w:space="0" w:color="auto"/>
                                                <w:bottom w:val="none" w:sz="0" w:space="0" w:color="auto"/>
                                                <w:right w:val="none" w:sz="0" w:space="0" w:color="auto"/>
                                              </w:divBdr>
                                              <w:divsChild>
                                                <w:div w:id="1693531797">
                                                  <w:marLeft w:val="0"/>
                                                  <w:marRight w:val="0"/>
                                                  <w:marTop w:val="0"/>
                                                  <w:marBottom w:val="0"/>
                                                  <w:divBdr>
                                                    <w:top w:val="none" w:sz="0" w:space="0" w:color="auto"/>
                                                    <w:left w:val="none" w:sz="0" w:space="0" w:color="auto"/>
                                                    <w:bottom w:val="none" w:sz="0" w:space="0" w:color="auto"/>
                                                    <w:right w:val="none" w:sz="0" w:space="0" w:color="auto"/>
                                                  </w:divBdr>
                                                  <w:divsChild>
                                                    <w:div w:id="525221368">
                                                      <w:marLeft w:val="0"/>
                                                      <w:marRight w:val="0"/>
                                                      <w:marTop w:val="0"/>
                                                      <w:marBottom w:val="0"/>
                                                      <w:divBdr>
                                                        <w:top w:val="none" w:sz="0" w:space="0" w:color="auto"/>
                                                        <w:left w:val="none" w:sz="0" w:space="0" w:color="auto"/>
                                                        <w:bottom w:val="none" w:sz="0" w:space="0" w:color="auto"/>
                                                        <w:right w:val="none" w:sz="0" w:space="0" w:color="auto"/>
                                                      </w:divBdr>
                                                      <w:divsChild>
                                                        <w:div w:id="120654489">
                                                          <w:marLeft w:val="0"/>
                                                          <w:marRight w:val="0"/>
                                                          <w:marTop w:val="0"/>
                                                          <w:marBottom w:val="0"/>
                                                          <w:divBdr>
                                                            <w:top w:val="none" w:sz="0" w:space="0" w:color="auto"/>
                                                            <w:left w:val="none" w:sz="0" w:space="0" w:color="auto"/>
                                                            <w:bottom w:val="none" w:sz="0" w:space="0" w:color="auto"/>
                                                            <w:right w:val="none" w:sz="0" w:space="0" w:color="auto"/>
                                                          </w:divBdr>
                                                        </w:div>
                                                        <w:div w:id="61021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3196384">
                                  <w:marLeft w:val="0"/>
                                  <w:marRight w:val="0"/>
                                  <w:marTop w:val="0"/>
                                  <w:marBottom w:val="0"/>
                                  <w:divBdr>
                                    <w:top w:val="none" w:sz="0" w:space="0" w:color="auto"/>
                                    <w:left w:val="none" w:sz="0" w:space="0" w:color="auto"/>
                                    <w:bottom w:val="none" w:sz="0" w:space="0" w:color="auto"/>
                                    <w:right w:val="none" w:sz="0" w:space="0" w:color="auto"/>
                                  </w:divBdr>
                                  <w:divsChild>
                                    <w:div w:id="1294602389">
                                      <w:marLeft w:val="0"/>
                                      <w:marRight w:val="0"/>
                                      <w:marTop w:val="0"/>
                                      <w:marBottom w:val="0"/>
                                      <w:divBdr>
                                        <w:top w:val="none" w:sz="0" w:space="0" w:color="auto"/>
                                        <w:left w:val="none" w:sz="0" w:space="0" w:color="auto"/>
                                        <w:bottom w:val="none" w:sz="0" w:space="0" w:color="auto"/>
                                        <w:right w:val="none" w:sz="0" w:space="0" w:color="auto"/>
                                      </w:divBdr>
                                      <w:divsChild>
                                        <w:div w:id="1431124921">
                                          <w:marLeft w:val="0"/>
                                          <w:marRight w:val="0"/>
                                          <w:marTop w:val="0"/>
                                          <w:marBottom w:val="0"/>
                                          <w:divBdr>
                                            <w:top w:val="none" w:sz="0" w:space="0" w:color="auto"/>
                                            <w:left w:val="none" w:sz="0" w:space="0" w:color="auto"/>
                                            <w:bottom w:val="none" w:sz="0" w:space="0" w:color="auto"/>
                                            <w:right w:val="none" w:sz="0" w:space="0" w:color="auto"/>
                                          </w:divBdr>
                                          <w:divsChild>
                                            <w:div w:id="188758996">
                                              <w:marLeft w:val="0"/>
                                              <w:marRight w:val="0"/>
                                              <w:marTop w:val="0"/>
                                              <w:marBottom w:val="0"/>
                                              <w:divBdr>
                                                <w:top w:val="none" w:sz="0" w:space="0" w:color="auto"/>
                                                <w:left w:val="none" w:sz="0" w:space="0" w:color="auto"/>
                                                <w:bottom w:val="none" w:sz="0" w:space="0" w:color="auto"/>
                                                <w:right w:val="none" w:sz="0" w:space="0" w:color="auto"/>
                                              </w:divBdr>
                                              <w:divsChild>
                                                <w:div w:id="298073589">
                                                  <w:marLeft w:val="0"/>
                                                  <w:marRight w:val="0"/>
                                                  <w:marTop w:val="0"/>
                                                  <w:marBottom w:val="0"/>
                                                  <w:divBdr>
                                                    <w:top w:val="none" w:sz="0" w:space="0" w:color="auto"/>
                                                    <w:left w:val="none" w:sz="0" w:space="0" w:color="auto"/>
                                                    <w:bottom w:val="none" w:sz="0" w:space="0" w:color="auto"/>
                                                    <w:right w:val="none" w:sz="0" w:space="0" w:color="auto"/>
                                                  </w:divBdr>
                                                  <w:divsChild>
                                                    <w:div w:id="88043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34885563">
          <w:marLeft w:val="0"/>
          <w:marRight w:val="0"/>
          <w:marTop w:val="0"/>
          <w:marBottom w:val="0"/>
          <w:divBdr>
            <w:top w:val="none" w:sz="0" w:space="0" w:color="auto"/>
            <w:left w:val="none" w:sz="0" w:space="0" w:color="auto"/>
            <w:bottom w:val="none" w:sz="0" w:space="0" w:color="auto"/>
            <w:right w:val="none" w:sz="0" w:space="0" w:color="auto"/>
          </w:divBdr>
          <w:divsChild>
            <w:div w:id="699934297">
              <w:marLeft w:val="0"/>
              <w:marRight w:val="0"/>
              <w:marTop w:val="0"/>
              <w:marBottom w:val="0"/>
              <w:divBdr>
                <w:top w:val="none" w:sz="0" w:space="0" w:color="auto"/>
                <w:left w:val="none" w:sz="0" w:space="0" w:color="auto"/>
                <w:bottom w:val="none" w:sz="0" w:space="0" w:color="auto"/>
                <w:right w:val="none" w:sz="0" w:space="0" w:color="auto"/>
              </w:divBdr>
              <w:divsChild>
                <w:div w:id="665940174">
                  <w:marLeft w:val="0"/>
                  <w:marRight w:val="0"/>
                  <w:marTop w:val="0"/>
                  <w:marBottom w:val="0"/>
                  <w:divBdr>
                    <w:top w:val="none" w:sz="0" w:space="0" w:color="auto"/>
                    <w:left w:val="none" w:sz="0" w:space="0" w:color="auto"/>
                    <w:bottom w:val="none" w:sz="0" w:space="0" w:color="auto"/>
                    <w:right w:val="none" w:sz="0" w:space="0" w:color="auto"/>
                  </w:divBdr>
                  <w:divsChild>
                    <w:div w:id="495536104">
                      <w:marLeft w:val="0"/>
                      <w:marRight w:val="0"/>
                      <w:marTop w:val="0"/>
                      <w:marBottom w:val="0"/>
                      <w:divBdr>
                        <w:top w:val="none" w:sz="0" w:space="0" w:color="auto"/>
                        <w:left w:val="none" w:sz="0" w:space="0" w:color="auto"/>
                        <w:bottom w:val="none" w:sz="0" w:space="0" w:color="auto"/>
                        <w:right w:val="none" w:sz="0" w:space="0" w:color="auto"/>
                      </w:divBdr>
                      <w:divsChild>
                        <w:div w:id="1943995376">
                          <w:marLeft w:val="0"/>
                          <w:marRight w:val="0"/>
                          <w:marTop w:val="0"/>
                          <w:marBottom w:val="0"/>
                          <w:divBdr>
                            <w:top w:val="none" w:sz="0" w:space="0" w:color="auto"/>
                            <w:left w:val="none" w:sz="0" w:space="0" w:color="auto"/>
                            <w:bottom w:val="none" w:sz="0" w:space="0" w:color="auto"/>
                            <w:right w:val="none" w:sz="0" w:space="0" w:color="auto"/>
                          </w:divBdr>
                          <w:divsChild>
                            <w:div w:id="1992059170">
                              <w:marLeft w:val="0"/>
                              <w:marRight w:val="0"/>
                              <w:marTop w:val="0"/>
                              <w:marBottom w:val="0"/>
                              <w:divBdr>
                                <w:top w:val="none" w:sz="0" w:space="0" w:color="auto"/>
                                <w:left w:val="none" w:sz="0" w:space="0" w:color="auto"/>
                                <w:bottom w:val="none" w:sz="0" w:space="0" w:color="auto"/>
                                <w:right w:val="none" w:sz="0" w:space="0" w:color="auto"/>
                              </w:divBdr>
                              <w:divsChild>
                                <w:div w:id="1117138363">
                                  <w:marLeft w:val="0"/>
                                  <w:marRight w:val="0"/>
                                  <w:marTop w:val="0"/>
                                  <w:marBottom w:val="0"/>
                                  <w:divBdr>
                                    <w:top w:val="none" w:sz="0" w:space="0" w:color="auto"/>
                                    <w:left w:val="none" w:sz="0" w:space="0" w:color="auto"/>
                                    <w:bottom w:val="none" w:sz="0" w:space="0" w:color="auto"/>
                                    <w:right w:val="none" w:sz="0" w:space="0" w:color="auto"/>
                                  </w:divBdr>
                                  <w:divsChild>
                                    <w:div w:id="1680354882">
                                      <w:blockQuote w:val="1"/>
                                      <w:marLeft w:val="720"/>
                                      <w:marRight w:val="720"/>
                                      <w:marTop w:val="100"/>
                                      <w:marBottom w:val="100"/>
                                      <w:divBdr>
                                        <w:top w:val="none" w:sz="0" w:space="0" w:color="auto"/>
                                        <w:left w:val="none" w:sz="0" w:space="0" w:color="auto"/>
                                        <w:bottom w:val="none" w:sz="0" w:space="0" w:color="auto"/>
                                        <w:right w:val="none" w:sz="0" w:space="0" w:color="auto"/>
                                      </w:divBdr>
                                    </w:div>
                                    <w:div w:id="822889448">
                                      <w:blockQuote w:val="1"/>
                                      <w:marLeft w:val="720"/>
                                      <w:marRight w:val="720"/>
                                      <w:marTop w:val="100"/>
                                      <w:marBottom w:val="100"/>
                                      <w:divBdr>
                                        <w:top w:val="none" w:sz="0" w:space="0" w:color="auto"/>
                                        <w:left w:val="none" w:sz="0" w:space="0" w:color="auto"/>
                                        <w:bottom w:val="none" w:sz="0" w:space="0" w:color="auto"/>
                                        <w:right w:val="none" w:sz="0" w:space="0" w:color="auto"/>
                                      </w:divBdr>
                                    </w:div>
                                    <w:div w:id="248270752">
                                      <w:blockQuote w:val="1"/>
                                      <w:marLeft w:val="720"/>
                                      <w:marRight w:val="720"/>
                                      <w:marTop w:val="100"/>
                                      <w:marBottom w:val="100"/>
                                      <w:divBdr>
                                        <w:top w:val="none" w:sz="0" w:space="0" w:color="auto"/>
                                        <w:left w:val="none" w:sz="0" w:space="0" w:color="auto"/>
                                        <w:bottom w:val="none" w:sz="0" w:space="0" w:color="auto"/>
                                        <w:right w:val="none" w:sz="0" w:space="0" w:color="auto"/>
                                      </w:divBdr>
                                    </w:div>
                                    <w:div w:id="1426727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8571896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9918048">
      <w:bodyDiv w:val="1"/>
      <w:marLeft w:val="0"/>
      <w:marRight w:val="0"/>
      <w:marTop w:val="0"/>
      <w:marBottom w:val="0"/>
      <w:divBdr>
        <w:top w:val="none" w:sz="0" w:space="0" w:color="auto"/>
        <w:left w:val="none" w:sz="0" w:space="0" w:color="auto"/>
        <w:bottom w:val="none" w:sz="0" w:space="0" w:color="auto"/>
        <w:right w:val="none" w:sz="0" w:space="0" w:color="auto"/>
      </w:divBdr>
    </w:div>
    <w:div w:id="1409644935">
      <w:bodyDiv w:val="1"/>
      <w:marLeft w:val="0"/>
      <w:marRight w:val="0"/>
      <w:marTop w:val="0"/>
      <w:marBottom w:val="0"/>
      <w:divBdr>
        <w:top w:val="none" w:sz="0" w:space="0" w:color="auto"/>
        <w:left w:val="none" w:sz="0" w:space="0" w:color="auto"/>
        <w:bottom w:val="none" w:sz="0" w:space="0" w:color="auto"/>
        <w:right w:val="none" w:sz="0" w:space="0" w:color="auto"/>
      </w:divBdr>
      <w:divsChild>
        <w:div w:id="1716738009">
          <w:marLeft w:val="0"/>
          <w:marRight w:val="0"/>
          <w:marTop w:val="0"/>
          <w:marBottom w:val="0"/>
          <w:divBdr>
            <w:top w:val="none" w:sz="0" w:space="0" w:color="auto"/>
            <w:left w:val="none" w:sz="0" w:space="0" w:color="auto"/>
            <w:bottom w:val="none" w:sz="0" w:space="0" w:color="auto"/>
            <w:right w:val="none" w:sz="0" w:space="0" w:color="auto"/>
          </w:divBdr>
          <w:divsChild>
            <w:div w:id="1277175930">
              <w:marLeft w:val="0"/>
              <w:marRight w:val="0"/>
              <w:marTop w:val="0"/>
              <w:marBottom w:val="0"/>
              <w:divBdr>
                <w:top w:val="none" w:sz="0" w:space="0" w:color="auto"/>
                <w:left w:val="none" w:sz="0" w:space="0" w:color="auto"/>
                <w:bottom w:val="none" w:sz="0" w:space="0" w:color="auto"/>
                <w:right w:val="none" w:sz="0" w:space="0" w:color="auto"/>
              </w:divBdr>
              <w:divsChild>
                <w:div w:id="90393330">
                  <w:marLeft w:val="0"/>
                  <w:marRight w:val="0"/>
                  <w:marTop w:val="0"/>
                  <w:marBottom w:val="0"/>
                  <w:divBdr>
                    <w:top w:val="none" w:sz="0" w:space="0" w:color="auto"/>
                    <w:left w:val="none" w:sz="0" w:space="0" w:color="auto"/>
                    <w:bottom w:val="none" w:sz="0" w:space="0" w:color="auto"/>
                    <w:right w:val="none" w:sz="0" w:space="0" w:color="auto"/>
                  </w:divBdr>
                  <w:divsChild>
                    <w:div w:id="1573613909">
                      <w:marLeft w:val="0"/>
                      <w:marRight w:val="0"/>
                      <w:marTop w:val="0"/>
                      <w:marBottom w:val="0"/>
                      <w:divBdr>
                        <w:top w:val="none" w:sz="0" w:space="0" w:color="auto"/>
                        <w:left w:val="none" w:sz="0" w:space="0" w:color="auto"/>
                        <w:bottom w:val="none" w:sz="0" w:space="0" w:color="auto"/>
                        <w:right w:val="none" w:sz="0" w:space="0" w:color="auto"/>
                      </w:divBdr>
                      <w:divsChild>
                        <w:div w:id="612595452">
                          <w:marLeft w:val="0"/>
                          <w:marRight w:val="0"/>
                          <w:marTop w:val="0"/>
                          <w:marBottom w:val="0"/>
                          <w:divBdr>
                            <w:top w:val="none" w:sz="0" w:space="0" w:color="auto"/>
                            <w:left w:val="none" w:sz="0" w:space="0" w:color="auto"/>
                            <w:bottom w:val="none" w:sz="0" w:space="0" w:color="auto"/>
                            <w:right w:val="none" w:sz="0" w:space="0" w:color="auto"/>
                          </w:divBdr>
                          <w:divsChild>
                            <w:div w:id="2101169909">
                              <w:marLeft w:val="0"/>
                              <w:marRight w:val="0"/>
                              <w:marTop w:val="0"/>
                              <w:marBottom w:val="0"/>
                              <w:divBdr>
                                <w:top w:val="none" w:sz="0" w:space="0" w:color="auto"/>
                                <w:left w:val="none" w:sz="0" w:space="0" w:color="auto"/>
                                <w:bottom w:val="none" w:sz="0" w:space="0" w:color="auto"/>
                                <w:right w:val="none" w:sz="0" w:space="0" w:color="auto"/>
                              </w:divBdr>
                              <w:divsChild>
                                <w:div w:id="1317880636">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4947451">
      <w:bodyDiv w:val="1"/>
      <w:marLeft w:val="0"/>
      <w:marRight w:val="0"/>
      <w:marTop w:val="0"/>
      <w:marBottom w:val="0"/>
      <w:divBdr>
        <w:top w:val="none" w:sz="0" w:space="0" w:color="auto"/>
        <w:left w:val="none" w:sz="0" w:space="0" w:color="auto"/>
        <w:bottom w:val="none" w:sz="0" w:space="0" w:color="auto"/>
        <w:right w:val="none" w:sz="0" w:space="0" w:color="auto"/>
      </w:divBdr>
      <w:divsChild>
        <w:div w:id="189954485">
          <w:blockQuote w:val="1"/>
          <w:marLeft w:val="720"/>
          <w:marRight w:val="720"/>
          <w:marTop w:val="100"/>
          <w:marBottom w:val="100"/>
          <w:divBdr>
            <w:top w:val="none" w:sz="0" w:space="0" w:color="auto"/>
            <w:left w:val="none" w:sz="0" w:space="0" w:color="auto"/>
            <w:bottom w:val="none" w:sz="0" w:space="0" w:color="auto"/>
            <w:right w:val="none" w:sz="0" w:space="0" w:color="auto"/>
          </w:divBdr>
        </w:div>
        <w:div w:id="1201865958">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975406">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362229">
          <w:blockQuote w:val="1"/>
          <w:marLeft w:val="720"/>
          <w:marRight w:val="720"/>
          <w:marTop w:val="100"/>
          <w:marBottom w:val="100"/>
          <w:divBdr>
            <w:top w:val="none" w:sz="0" w:space="0" w:color="auto"/>
            <w:left w:val="none" w:sz="0" w:space="0" w:color="auto"/>
            <w:bottom w:val="none" w:sz="0" w:space="0" w:color="auto"/>
            <w:right w:val="none" w:sz="0" w:space="0" w:color="auto"/>
          </w:divBdr>
        </w:div>
        <w:div w:id="2788044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5406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1</Pages>
  <Words>2111</Words>
  <Characters>11614</Characters>
  <Application>Microsoft Office Word</Application>
  <DocSecurity>0</DocSecurity>
  <Lines>96</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Dominique Gabriel</dc:creator>
  <cp:keywords/>
  <dc:description/>
  <cp:lastModifiedBy>Dominique Gabriel</cp:lastModifiedBy>
  <cp:revision>5</cp:revision>
  <dcterms:created xsi:type="dcterms:W3CDTF">2026-09-20T19:55:00Z</dcterms:created>
  <dcterms:modified xsi:type="dcterms:W3CDTF">2026-09-30T18:29:00Z</dcterms:modified>
</cp:coreProperties>
</file>